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481"/>
        <w:tblW w:w="10170" w:type="dxa"/>
        <w:tblInd w:w="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0"/>
      </w:tblGrid>
      <w:tr w:rsidR="00B6688D" w:rsidRPr="00B6688D" w:rsidTr="00CB1AA3">
        <w:trPr>
          <w:trHeight w:val="1021"/>
        </w:trPr>
        <w:tc>
          <w:tcPr>
            <w:tcW w:w="10170" w:type="dxa"/>
          </w:tcPr>
          <w:p w:rsidR="00353A02" w:rsidRPr="006F46BE" w:rsidRDefault="00353A02" w:rsidP="00353A02">
            <w:pPr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   </w:t>
            </w:r>
          </w:p>
          <w:p w:rsidR="00CB1AA3" w:rsidRPr="00CB1AA3" w:rsidRDefault="00CB1AA3" w:rsidP="00CB1AA3">
            <w:pPr>
              <w:pStyle w:val="1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1AA3">
              <w:rPr>
                <w:rFonts w:ascii="Times New Roman" w:hAnsi="Times New Roman"/>
                <w:sz w:val="28"/>
                <w:szCs w:val="28"/>
                <w:lang w:eastAsia="ru-RU"/>
              </w:rPr>
              <w:t>РОСТОВСКАЯ ОБЛАСТЬ МИЛЮТИНСКИЙ РАЙОН</w:t>
            </w:r>
          </w:p>
          <w:p w:rsidR="00353A02" w:rsidRPr="00F012B0" w:rsidRDefault="00CB1AA3" w:rsidP="00CB1AA3">
            <w:pPr>
              <w:pStyle w:val="1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1AA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ЛУКИЧЕВСКОГО СЕЛЬСКОГО ПОСЕЛЕНИЯ</w:t>
            </w:r>
          </w:p>
          <w:p w:rsidR="00CB1AA3" w:rsidRDefault="00CB1AA3" w:rsidP="00353A02">
            <w:pPr>
              <w:pStyle w:val="1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53A02" w:rsidRDefault="00353A02" w:rsidP="00353A02">
            <w:pPr>
              <w:pStyle w:val="1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ПОСТАНОВЛЕНИЕ № </w:t>
            </w:r>
            <w:r w:rsidR="00FF15C0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  <w:p w:rsidR="00353A02" w:rsidRPr="00DC0A04" w:rsidRDefault="00353A02" w:rsidP="00353A02">
            <w:pPr>
              <w:pStyle w:val="1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53A02" w:rsidRPr="00F012B0" w:rsidRDefault="008F65A0" w:rsidP="00353A02">
            <w:pPr>
              <w:pStyle w:val="1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 w:rsidR="00353A02">
              <w:rPr>
                <w:rFonts w:ascii="Times New Roman" w:hAnsi="Times New Roman"/>
                <w:sz w:val="28"/>
                <w:szCs w:val="28"/>
                <w:lang w:eastAsia="ru-RU"/>
              </w:rPr>
              <w:t>.09.2026</w:t>
            </w:r>
            <w:r w:rsidR="00353A02" w:rsidRPr="00DC0A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        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улинский</w:t>
            </w:r>
            <w:proofErr w:type="spellEnd"/>
          </w:p>
          <w:p w:rsidR="00626C10" w:rsidRPr="00626C10" w:rsidRDefault="00626C10" w:rsidP="00626C1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12121"/>
                <w:sz w:val="28"/>
                <w:szCs w:val="28"/>
                <w:lang w:eastAsia="ru-RU"/>
              </w:rPr>
            </w:pPr>
          </w:p>
          <w:p w:rsidR="00626C10" w:rsidRPr="00626C10" w:rsidRDefault="00626C10" w:rsidP="00626C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r w:rsidRPr="00626C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предоставлении льгот отдельным категориям посетителей учреждений культуры </w:t>
            </w:r>
            <w:r w:rsidR="008F65A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Лукичевского </w:t>
            </w:r>
            <w:r w:rsidR="00353A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сельского пос</w:t>
            </w:r>
            <w:r w:rsidR="00AB5E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еления Милютинского </w:t>
            </w:r>
            <w:r w:rsidR="00353A0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района Ростовской</w:t>
            </w:r>
            <w:r w:rsidRPr="00626C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области.</w:t>
            </w:r>
          </w:p>
          <w:bookmarkEnd w:id="0"/>
          <w:p w:rsidR="00B6688D" w:rsidRPr="00764A40" w:rsidRDefault="00B6688D" w:rsidP="00F73754">
            <w:pPr>
              <w:suppressAutoHyphens/>
              <w:spacing w:line="240" w:lineRule="atLeast"/>
              <w:jc w:val="both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</w:p>
        </w:tc>
      </w:tr>
      <w:tr w:rsidR="00B6688D" w:rsidRPr="00B6688D" w:rsidTr="00CB1AA3">
        <w:trPr>
          <w:trHeight w:val="1243"/>
        </w:trPr>
        <w:tc>
          <w:tcPr>
            <w:tcW w:w="10170" w:type="dxa"/>
            <w:hideMark/>
          </w:tcPr>
          <w:p w:rsidR="00E84C76" w:rsidRDefault="00F21555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F215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В </w:t>
            </w:r>
            <w:r w:rsid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соответствии с </w:t>
            </w:r>
            <w:r w:rsidRPr="00F2155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Указом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      </w:r>
            <w:r w:rsidR="0002079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  <w:r w:rsidR="00FB724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r w:rsid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Уставом </w:t>
            </w:r>
            <w:r w:rsidR="008F65A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Лукичевского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сельского поселения Милютинского района Ростовской</w:t>
            </w:r>
            <w:r w:rsid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области</w:t>
            </w:r>
          </w:p>
          <w:p w:rsid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Администрация </w:t>
            </w:r>
            <w:r w:rsidR="008F65A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Лукичевского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сельского поселе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 ПОСТАНОВЛЯЕТ:</w:t>
            </w:r>
          </w:p>
          <w:p w:rsid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Утвердить </w:t>
            </w:r>
            <w:r w:rsidRPr="00E84C76">
              <w:rPr>
                <w:rFonts w:ascii="Segoe UI" w:eastAsiaTheme="minorHAnsi" w:hAnsi="Segoe UI" w:cs="Segoe UI"/>
                <w:color w:val="212529"/>
                <w:shd w:val="clear" w:color="auto" w:fill="FFFFFF"/>
              </w:rPr>
              <w:t xml:space="preserve"> </w:t>
            </w: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льгот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ы</w:t>
            </w: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при посещении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Муниципального бюджетного учреждения ку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льтуры «</w:t>
            </w:r>
            <w:proofErr w:type="gramStart"/>
            <w:r w:rsidR="008F65A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Аграрный</w:t>
            </w:r>
            <w:proofErr w:type="gramEnd"/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СДК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»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8F65A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Лукичевского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: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а) лицам, принимающим (принимавшим) участие (содействующим (содействовавшим) выполнению задач) в специальной военной операции;</w:t>
            </w:r>
            <w:proofErr w:type="gramEnd"/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(далее - боевые действия);</w:t>
            </w:r>
            <w:proofErr w:type="gramEnd"/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г) членам семей лиц, названных в </w:t>
            </w:r>
            <w:hyperlink r:id="rId6" w:anchor="11" w:history="1">
              <w:r w:rsidRPr="00E84C76">
                <w:rPr>
                  <w:rStyle w:val="aa"/>
                  <w:rFonts w:ascii="Times New Roman" w:eastAsia="Times New Roman" w:hAnsi="Times New Roman"/>
                  <w:sz w:val="28"/>
                  <w:szCs w:val="28"/>
                  <w:lang w:eastAsia="ar-SA"/>
                </w:rPr>
                <w:t>подпунктах "а" - "в"</w:t>
              </w:r>
            </w:hyperlink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 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</w:t>
            </w:r>
            <w:proofErr w:type="gramEnd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 г. № 61-ФЗ "Об обороне", если смерть таких лиц </w:t>
            </w: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      </w:r>
            <w:proofErr w:type="gramEnd"/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2. Членами семьи признаются: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а) супруг (супруга);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б) дети, не достигшие возраста 18 лет, в том </w:t>
            </w:r>
            <w:proofErr w:type="gramStart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числе</w:t>
            </w:r>
            <w:proofErr w:type="gramEnd"/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которые рождены после гибели (смерти) лиц, названных в </w:t>
            </w:r>
            <w:hyperlink r:id="rId7" w:anchor="11" w:history="1">
              <w:r w:rsidRPr="00E84C76">
                <w:rPr>
                  <w:rStyle w:val="aa"/>
                  <w:rFonts w:ascii="Times New Roman" w:eastAsia="Times New Roman" w:hAnsi="Times New Roman"/>
                  <w:sz w:val="28"/>
                  <w:szCs w:val="28"/>
                  <w:lang w:eastAsia="ar-SA"/>
                </w:rPr>
                <w:t>подпунктах "а" - "в" пункта 1</w:t>
              </w:r>
            </w:hyperlink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  Указа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Президента Российской Федерации от </w:t>
            </w: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15.05.2026 № 327, и в отношении которых отцовство установлено в соответствии с пунктом 2 статьи 48 Семейного кодекса Российской Федерации;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в) дети старше 18 лет, ставшие инвалидами до достижения ими возраста 18 лет;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г) 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д) родители, проживающие совместно с лицами, названными в </w:t>
            </w:r>
            <w:hyperlink r:id="rId8" w:anchor="11" w:history="1">
              <w:r w:rsidRPr="00E84C76">
                <w:rPr>
                  <w:rStyle w:val="aa"/>
                  <w:rFonts w:ascii="Times New Roman" w:eastAsia="Times New Roman" w:hAnsi="Times New Roman"/>
                  <w:sz w:val="28"/>
                  <w:szCs w:val="28"/>
                  <w:lang w:eastAsia="ar-SA"/>
                </w:rPr>
                <w:t>подпунктах "а" - "в" пункта 1</w:t>
              </w:r>
            </w:hyperlink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  Указа Президента Российской Федерации от 15.05.2026 № 327, либо проживавшие совместно с этими лицами на дату их гибели (смерти);</w:t>
            </w:r>
          </w:p>
          <w:p w:rsidR="00E84C76" w:rsidRPr="00E84C76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е) лица, находящиеся на иждивении лиц, названных в </w:t>
            </w:r>
            <w:hyperlink r:id="rId9" w:anchor="11" w:history="1">
              <w:r w:rsidRPr="00E84C76">
                <w:rPr>
                  <w:rStyle w:val="aa"/>
                  <w:rFonts w:ascii="Times New Roman" w:eastAsia="Times New Roman" w:hAnsi="Times New Roman"/>
                  <w:sz w:val="28"/>
                  <w:szCs w:val="28"/>
                  <w:lang w:eastAsia="ar-SA"/>
                </w:rPr>
                <w:t>подпунктах "а" - "в" пункта 1</w:t>
              </w:r>
            </w:hyperlink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  Указа Президента Российской Федерации от 15.05.2026 № 327, либо находившиеся на иждивении этих лиц на дату их гибели (смерти).</w:t>
            </w:r>
          </w:p>
          <w:p w:rsidR="00626C10" w:rsidRPr="00353A02" w:rsidRDefault="00626C10" w:rsidP="00626C10">
            <w:pPr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 Льготы устанавливаются приказом руководителя муниципального бюджетного учреждения культуры</w:t>
            </w:r>
            <w:r w:rsidR="00353A02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8F65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Аграрный</w:t>
            </w:r>
            <w:r w:rsidR="00353A02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СДК</w:t>
            </w: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 w:rsidR="008F65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Лукичевского</w:t>
            </w:r>
            <w:r w:rsidR="00353A02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Милютинского района Ростовской области</w:t>
            </w: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котором определяются виды и размер льгот, а также условия и время их предоставления, в том числе перечень документов, при предъявлении которых предоставляются льготы. </w:t>
            </w:r>
          </w:p>
          <w:p w:rsidR="00FF15C0" w:rsidRPr="00FF15C0" w:rsidRDefault="00CB1AA3" w:rsidP="00FF15C0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626C10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26C10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Постановление администрации 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Лукичевского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26C10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еления 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20а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.2024</w:t>
            </w:r>
            <w:r w:rsidR="00626C10"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FF15C0" w:rsidRP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Порядка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F15C0" w:rsidRP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бесплатного посещения участниками специальной военной операции (СВО</w:t>
            </w:r>
            <w:proofErr w:type="gramStart"/>
            <w:r w:rsidR="00FF15C0" w:rsidRP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)и</w:t>
            </w:r>
            <w:proofErr w:type="gramEnd"/>
            <w:r w:rsidR="00FF15C0" w:rsidRP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членами их семей, а также членами семей погибших (умерших) участников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F15C0" w:rsidRP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СВО клубных формирований и мероприятий, проводимых (организуемых) на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F15C0" w:rsidRP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территории Лукичевского сельского поселения</w:t>
            </w:r>
            <w:r w:rsidR="00FF15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626C10" w:rsidRPr="00353A02" w:rsidRDefault="00626C10" w:rsidP="00FF15C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A02">
              <w:rPr>
                <w:rFonts w:ascii="Times New Roman" w:hAnsi="Times New Roman"/>
                <w:sz w:val="28"/>
                <w:szCs w:val="28"/>
              </w:rPr>
              <w:t xml:space="preserve"> признать утратившим силу.</w:t>
            </w:r>
          </w:p>
          <w:p w:rsidR="00626C10" w:rsidRPr="00353A02" w:rsidRDefault="00626C10" w:rsidP="00626C10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Разместить</w:t>
            </w:r>
            <w:proofErr w:type="gramEnd"/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настоящее 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официальном сайте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поселения</w:t>
            </w: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626C10" w:rsidRDefault="00626C10" w:rsidP="00626C10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A0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Настоящее постановление вступает в силу со дня его официального опубликования.</w:t>
            </w:r>
          </w:p>
          <w:p w:rsidR="00AB5E81" w:rsidRDefault="00AB5E81" w:rsidP="00626C10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5E81" w:rsidRDefault="00AB5E81" w:rsidP="00626C10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5E81" w:rsidRPr="00353A02" w:rsidRDefault="00FF15C0" w:rsidP="00626C10">
            <w:pPr>
              <w:shd w:val="clear" w:color="auto" w:fill="FFFFFF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Специалист 1 категории                    </w:t>
            </w:r>
            <w:r w:rsidR="00AB5E8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Г.В.Ветушенко</w:t>
            </w:r>
            <w:proofErr w:type="spellEnd"/>
          </w:p>
          <w:p w:rsidR="00E84C76" w:rsidRPr="00B6688D" w:rsidRDefault="00E84C76" w:rsidP="00E84C76">
            <w:pPr>
              <w:suppressAutoHyphens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84C7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FB7248" w:rsidRPr="00626C10" w:rsidRDefault="00FB7248" w:rsidP="00CB1AA3">
      <w:pPr>
        <w:shd w:val="clear" w:color="auto" w:fill="FFFFFF"/>
        <w:spacing w:after="0" w:line="242" w:lineRule="atLeast"/>
        <w:ind w:right="-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sectPr w:rsidR="00FB7248" w:rsidRPr="00626C10" w:rsidSect="00B6688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75D"/>
    <w:multiLevelType w:val="hybridMultilevel"/>
    <w:tmpl w:val="4CC8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343AB"/>
    <w:multiLevelType w:val="multilevel"/>
    <w:tmpl w:val="732CD5A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>
    <w:nsid w:val="72AF7C6F"/>
    <w:multiLevelType w:val="multilevel"/>
    <w:tmpl w:val="8688A1D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b w:val="0"/>
        <w:bCs w:val="0"/>
      </w:r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688D"/>
    <w:rsid w:val="0002079E"/>
    <w:rsid w:val="000A3414"/>
    <w:rsid w:val="00185151"/>
    <w:rsid w:val="001B674D"/>
    <w:rsid w:val="001C6AB8"/>
    <w:rsid w:val="001E2448"/>
    <w:rsid w:val="00313336"/>
    <w:rsid w:val="00325C65"/>
    <w:rsid w:val="00353A02"/>
    <w:rsid w:val="003F2642"/>
    <w:rsid w:val="004026D9"/>
    <w:rsid w:val="00407DA1"/>
    <w:rsid w:val="004A3591"/>
    <w:rsid w:val="004C340F"/>
    <w:rsid w:val="00626C10"/>
    <w:rsid w:val="00660465"/>
    <w:rsid w:val="00697E1A"/>
    <w:rsid w:val="006F1623"/>
    <w:rsid w:val="00764A40"/>
    <w:rsid w:val="007911A7"/>
    <w:rsid w:val="00816400"/>
    <w:rsid w:val="008F65A0"/>
    <w:rsid w:val="00911460"/>
    <w:rsid w:val="00967137"/>
    <w:rsid w:val="00A71873"/>
    <w:rsid w:val="00A93178"/>
    <w:rsid w:val="00AB5E81"/>
    <w:rsid w:val="00AF7AA4"/>
    <w:rsid w:val="00B6688D"/>
    <w:rsid w:val="00B762E8"/>
    <w:rsid w:val="00C11C43"/>
    <w:rsid w:val="00C7231B"/>
    <w:rsid w:val="00CB1AA3"/>
    <w:rsid w:val="00E45DD7"/>
    <w:rsid w:val="00E84C76"/>
    <w:rsid w:val="00EC35B3"/>
    <w:rsid w:val="00F04B9F"/>
    <w:rsid w:val="00F21555"/>
    <w:rsid w:val="00F73754"/>
    <w:rsid w:val="00FB7248"/>
    <w:rsid w:val="00FF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8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674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A931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9317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9317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9317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9317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207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FB72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E84C76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62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6C10"/>
    <w:rPr>
      <w:rFonts w:ascii="Tahoma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353A0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0"/>
    <w:locked/>
    <w:rsid w:val="00353A02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8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674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A9317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9317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9317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9317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9317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207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FB72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E84C76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62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6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6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14122607/?ysclid=mrj3wddvd4762979052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arant.ru/products/ipo/prime/doc/414122607/?ysclid=mrj3wddvd47629790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rant.ru/products/ipo/prime/doc/414122607/?ysclid=mrj3wddvd476297905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14122607/?ysclid=mrj3wddvd4762979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Никонов</dc:creator>
  <cp:lastModifiedBy>Uzer</cp:lastModifiedBy>
  <cp:revision>3</cp:revision>
  <cp:lastPrinted>2026-07-13T11:18:00Z</cp:lastPrinted>
  <dcterms:created xsi:type="dcterms:W3CDTF">2026-09-14T10:28:00Z</dcterms:created>
  <dcterms:modified xsi:type="dcterms:W3CDTF">2026-09-14T10:36:00Z</dcterms:modified>
</cp:coreProperties>
</file>