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2855" w:rsidRDefault="00702855" w:rsidP="007028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РОСТОВСКАЯ ОБЛАСТЬ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МИЛЮТИНСКИЙ РАЙОН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СОБРАНИЕ ДЕПУТАТОВ ЛУКИЧЕВСКОГО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702855" w:rsidRPr="00702855" w:rsidRDefault="00702855" w:rsidP="0070285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РЕШЕНИЕ</w:t>
      </w:r>
    </w:p>
    <w:p w:rsidR="00702855" w:rsidRPr="00702855" w:rsidRDefault="00702855" w:rsidP="0070285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  20.05.2024                              </w:t>
      </w:r>
      <w:r w:rsidRPr="00702855">
        <w:rPr>
          <w:rFonts w:ascii="Segoe UI Symbol" w:hAnsi="Segoe UI Symbol" w:cs="Segoe UI Symbol"/>
          <w:sz w:val="28"/>
          <w:szCs w:val="28"/>
        </w:rPr>
        <w:t>№</w:t>
      </w:r>
      <w:r w:rsidRPr="00702855">
        <w:rPr>
          <w:rFonts w:ascii="Times New Roman" w:hAnsi="Times New Roman" w:cs="Times New Roman"/>
          <w:sz w:val="28"/>
          <w:szCs w:val="28"/>
        </w:rPr>
        <w:t xml:space="preserve">  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702855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х.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Сулинский</w:t>
      </w:r>
      <w:proofErr w:type="spellEnd"/>
    </w:p>
    <w:p w:rsidR="00702855" w:rsidRPr="00702855" w:rsidRDefault="00702855" w:rsidP="0070285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Положения о приватизации имущества, находящегося 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муниципальной собственности муниципального образования </w:t>
      </w:r>
    </w:p>
    <w:p w:rsidR="00702855" w:rsidRPr="00702855" w:rsidRDefault="00702855" w:rsidP="007028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702855">
        <w:rPr>
          <w:rFonts w:ascii="Times New Roman" w:hAnsi="Times New Roman" w:cs="Times New Roman"/>
          <w:sz w:val="28"/>
          <w:szCs w:val="28"/>
        </w:rPr>
        <w:t>»</w:t>
      </w:r>
    </w:p>
    <w:p w:rsidR="00702855" w:rsidRPr="00702855" w:rsidRDefault="00702855" w:rsidP="0070285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02855" w:rsidRPr="00702855" w:rsidRDefault="00702855" w:rsidP="007028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и </w:t>
      </w:r>
      <w:r>
        <w:rPr>
          <w:rFonts w:ascii="Times New Roman" w:hAnsi="Times New Roman" w:cs="Times New Roman"/>
          <w:color w:val="0A264F"/>
          <w:sz w:val="28"/>
          <w:szCs w:val="28"/>
        </w:rPr>
        <w:t>с частью 3 статьи 51 Феде</w:t>
      </w:r>
      <w:r>
        <w:rPr>
          <w:rFonts w:ascii="Times New Roman" w:hAnsi="Times New Roman" w:cs="Times New Roman"/>
          <w:sz w:val="28"/>
          <w:szCs w:val="28"/>
        </w:rPr>
        <w:t xml:space="preserve">рального закона от 06.10.2003 </w:t>
      </w:r>
      <w:r w:rsidRPr="00702855">
        <w:rPr>
          <w:rFonts w:ascii="Segoe UI Symbol" w:hAnsi="Segoe UI Symbol" w:cs="Segoe UI Symbol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702855">
        <w:rPr>
          <w:rFonts w:ascii="Times New Roman" w:hAnsi="Times New Roman" w:cs="Times New Roman"/>
          <w:sz w:val="28"/>
          <w:szCs w:val="28"/>
        </w:rPr>
        <w:t>131-</w:t>
      </w:r>
      <w:r>
        <w:rPr>
          <w:rFonts w:ascii="Times New Roman" w:hAnsi="Times New Roman" w:cs="Times New Roman"/>
          <w:sz w:val="28"/>
          <w:szCs w:val="28"/>
        </w:rPr>
        <w:t xml:space="preserve">ФЗ </w:t>
      </w:r>
      <w:r w:rsidRPr="0070285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Об общих принципах организации местного самоуправления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702855">
        <w:rPr>
          <w:rFonts w:ascii="Times New Roman" w:hAnsi="Times New Roman" w:cs="Times New Roman"/>
          <w:sz w:val="28"/>
          <w:szCs w:val="28"/>
        </w:rPr>
        <w:t xml:space="preserve">», </w:t>
      </w:r>
      <w:r>
        <w:rPr>
          <w:rFonts w:ascii="Times New Roman" w:hAnsi="Times New Roman" w:cs="Times New Roman"/>
          <w:sz w:val="28"/>
          <w:szCs w:val="28"/>
        </w:rPr>
        <w:t xml:space="preserve">Федеральными законами от 21.12.2001 </w:t>
      </w:r>
      <w:r w:rsidRPr="00702855">
        <w:rPr>
          <w:rFonts w:ascii="Segoe UI Symbol" w:hAnsi="Segoe UI Symbol" w:cs="Segoe UI Symbol"/>
          <w:color w:val="00000A"/>
          <w:sz w:val="28"/>
          <w:szCs w:val="28"/>
        </w:rPr>
        <w:t>№</w:t>
      </w:r>
      <w:r>
        <w:rPr>
          <w:rFonts w:ascii="Times New Roman" w:hAnsi="Times New Roman" w:cs="Times New Roman"/>
          <w:color w:val="00000A"/>
          <w:sz w:val="28"/>
          <w:szCs w:val="28"/>
          <w:lang w:val="en-US"/>
        </w:rPr>
        <w:t> </w:t>
      </w:r>
      <w:hyperlink r:id="rId4" w:history="1">
        <w:r w:rsidRPr="00702855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178-</w:t>
        </w:r>
        <w:r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ФЗ</w:t>
        </w:r>
      </w:hyperlink>
      <w:r w:rsidRPr="00702855">
        <w:rPr>
          <w:rFonts w:ascii="Times New Roman" w:hAnsi="Times New Roman" w:cs="Times New Roman"/>
          <w:color w:val="00000A"/>
          <w:sz w:val="28"/>
          <w:szCs w:val="28"/>
        </w:rPr>
        <w:t xml:space="preserve"> «</w:t>
      </w:r>
      <w:r>
        <w:rPr>
          <w:rFonts w:ascii="Times New Roman" w:hAnsi="Times New Roman" w:cs="Times New Roman"/>
          <w:color w:val="00000A"/>
          <w:sz w:val="28"/>
          <w:szCs w:val="28"/>
        </w:rPr>
        <w:t>О</w:t>
      </w:r>
      <w:r>
        <w:rPr>
          <w:rFonts w:ascii="Times New Roman" w:hAnsi="Times New Roman" w:cs="Times New Roman"/>
          <w:color w:val="00000A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A"/>
          <w:sz w:val="28"/>
          <w:szCs w:val="28"/>
        </w:rPr>
        <w:t>приватизации государственного и муниципального имущества</w:t>
      </w:r>
      <w:r w:rsidRPr="00702855">
        <w:rPr>
          <w:rFonts w:ascii="Times New Roman" w:hAnsi="Times New Roman" w:cs="Times New Roman"/>
          <w:color w:val="00000A"/>
          <w:sz w:val="28"/>
          <w:szCs w:val="28"/>
        </w:rPr>
        <w:t xml:space="preserve">», </w:t>
      </w:r>
      <w:r>
        <w:rPr>
          <w:rFonts w:ascii="Times New Roman" w:hAnsi="Times New Roman" w:cs="Times New Roman"/>
          <w:color w:val="00000A"/>
          <w:sz w:val="28"/>
          <w:szCs w:val="28"/>
        </w:rPr>
        <w:t>от</w:t>
      </w:r>
      <w:r>
        <w:rPr>
          <w:rFonts w:ascii="Times New Roman" w:hAnsi="Times New Roman" w:cs="Times New Roman"/>
          <w:color w:val="00000A"/>
          <w:sz w:val="28"/>
          <w:szCs w:val="28"/>
          <w:lang w:val="en-US"/>
        </w:rPr>
        <w:t> </w:t>
      </w:r>
      <w:r w:rsidRPr="00702855">
        <w:rPr>
          <w:rFonts w:ascii="Times New Roman" w:hAnsi="Times New Roman" w:cs="Times New Roman"/>
          <w:color w:val="00000A"/>
          <w:sz w:val="28"/>
          <w:szCs w:val="28"/>
        </w:rPr>
        <w:t xml:space="preserve">22.07.2008  </w:t>
      </w:r>
      <w:r w:rsidRPr="00702855">
        <w:rPr>
          <w:rFonts w:ascii="Segoe UI Symbol" w:hAnsi="Segoe UI Symbol" w:cs="Segoe UI Symbol"/>
          <w:color w:val="00000A"/>
          <w:sz w:val="28"/>
          <w:szCs w:val="28"/>
        </w:rPr>
        <w:t>№</w:t>
      </w:r>
      <w:r>
        <w:rPr>
          <w:rFonts w:ascii="Times New Roman" w:hAnsi="Times New Roman" w:cs="Times New Roman"/>
          <w:color w:val="00000A"/>
          <w:sz w:val="28"/>
          <w:szCs w:val="28"/>
          <w:lang w:val="en-US"/>
        </w:rPr>
        <w:t> </w:t>
      </w:r>
      <w:hyperlink r:id="rId5" w:history="1">
        <w:r w:rsidRPr="00702855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159-</w:t>
        </w:r>
        <w:r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ФЗ</w:t>
        </w:r>
      </w:hyperlink>
      <w:r w:rsidRPr="00702855">
        <w:rPr>
          <w:rFonts w:ascii="Times New Roman" w:hAnsi="Times New Roman" w:cs="Times New Roman"/>
          <w:color w:val="00000A"/>
          <w:sz w:val="28"/>
          <w:szCs w:val="28"/>
        </w:rPr>
        <w:t xml:space="preserve"> "«</w:t>
      </w:r>
      <w:r>
        <w:rPr>
          <w:rFonts w:ascii="Times New Roman" w:hAnsi="Times New Roman" w:cs="Times New Roman"/>
          <w:color w:val="00000A"/>
          <w:sz w:val="28"/>
          <w:szCs w:val="28"/>
        </w:rPr>
        <w:t>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</w:t>
      </w:r>
      <w:r w:rsidRPr="00702855">
        <w:rPr>
          <w:rFonts w:ascii="Times New Roman" w:hAnsi="Times New Roman" w:cs="Times New Roman"/>
          <w:color w:val="00000A"/>
          <w:sz w:val="28"/>
          <w:szCs w:val="28"/>
        </w:rPr>
        <w:t xml:space="preserve">», 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Постановление Правительства Российской Федерации от 27.08.2012 </w:t>
      </w:r>
      <w:r w:rsidRPr="00702855">
        <w:rPr>
          <w:rFonts w:ascii="Segoe UI Symbol" w:hAnsi="Segoe UI Symbol" w:cs="Segoe UI Symbol"/>
          <w:color w:val="00000A"/>
          <w:sz w:val="28"/>
          <w:szCs w:val="28"/>
        </w:rPr>
        <w:t>№</w:t>
      </w:r>
      <w:r>
        <w:rPr>
          <w:rFonts w:ascii="Times New Roman" w:hAnsi="Times New Roman" w:cs="Times New Roman"/>
          <w:color w:val="00000A"/>
          <w:sz w:val="28"/>
          <w:szCs w:val="28"/>
          <w:lang w:val="en-US"/>
        </w:rPr>
        <w:t> </w:t>
      </w:r>
      <w:r w:rsidRPr="00702855">
        <w:rPr>
          <w:rFonts w:ascii="Times New Roman" w:hAnsi="Times New Roman" w:cs="Times New Roman"/>
          <w:color w:val="00000A"/>
          <w:sz w:val="28"/>
          <w:szCs w:val="28"/>
        </w:rPr>
        <w:t>860 «</w:t>
      </w:r>
      <w:r>
        <w:rPr>
          <w:rFonts w:ascii="Times New Roman" w:hAnsi="Times New Roman" w:cs="Times New Roman"/>
          <w:color w:val="00000A"/>
          <w:sz w:val="28"/>
          <w:szCs w:val="28"/>
        </w:rPr>
        <w:t>Об организации и проведении продажи государственного или</w:t>
      </w:r>
      <w:proofErr w:type="gramEnd"/>
      <w:r>
        <w:rPr>
          <w:rFonts w:ascii="Times New Roman" w:hAnsi="Times New Roman" w:cs="Times New Roman"/>
          <w:color w:val="00000A"/>
          <w:sz w:val="28"/>
          <w:szCs w:val="28"/>
        </w:rPr>
        <w:t xml:space="preserve"> муниципального имущества в электронной форме</w:t>
      </w:r>
      <w:r w:rsidRPr="00702855">
        <w:rPr>
          <w:rFonts w:ascii="Times New Roman" w:hAnsi="Times New Roman" w:cs="Times New Roman"/>
          <w:color w:val="00000A"/>
          <w:sz w:val="28"/>
          <w:szCs w:val="28"/>
        </w:rPr>
        <w:t xml:space="preserve">», 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руководствуясь статьей 28 Устава муниципального образования </w:t>
      </w:r>
      <w:r w:rsidRPr="00702855">
        <w:rPr>
          <w:rFonts w:ascii="Times New Roman" w:hAnsi="Times New Roman" w:cs="Times New Roman"/>
          <w:color w:val="00000A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color w:val="00000A"/>
          <w:sz w:val="28"/>
          <w:szCs w:val="28"/>
        </w:rPr>
        <w:t>Лукичевского</w:t>
      </w:r>
      <w:proofErr w:type="spellEnd"/>
      <w:r>
        <w:rPr>
          <w:rFonts w:ascii="Times New Roman" w:hAnsi="Times New Roman" w:cs="Times New Roman"/>
          <w:color w:val="00000A"/>
          <w:sz w:val="28"/>
          <w:szCs w:val="28"/>
        </w:rPr>
        <w:t xml:space="preserve"> сельского поселения</w:t>
      </w:r>
      <w:r w:rsidRPr="00702855">
        <w:rPr>
          <w:rFonts w:ascii="Times New Roman" w:hAnsi="Times New Roman" w:cs="Times New Roman"/>
          <w:color w:val="00000A"/>
          <w:sz w:val="28"/>
          <w:szCs w:val="28"/>
        </w:rPr>
        <w:t>»,</w:t>
      </w:r>
    </w:p>
    <w:p w:rsidR="00702855" w:rsidRPr="00702855" w:rsidRDefault="00702855" w:rsidP="007028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color w:val="00000A"/>
          <w:sz w:val="28"/>
          <w:szCs w:val="28"/>
        </w:rPr>
      </w:pPr>
      <w:r>
        <w:rPr>
          <w:rFonts w:ascii="Times New Roman" w:hAnsi="Times New Roman" w:cs="Times New Roman"/>
          <w:color w:val="00000A"/>
          <w:sz w:val="28"/>
          <w:szCs w:val="28"/>
        </w:rPr>
        <w:t>СОБРАНИЕ ДЕПУТАТОВ РЕШИЛО:</w:t>
      </w:r>
    </w:p>
    <w:p w:rsidR="00702855" w:rsidRPr="00702855" w:rsidRDefault="00702855" w:rsidP="0070285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Calibri" w:hAnsi="Calibri" w:cs="Calibri"/>
        </w:rPr>
      </w:pP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color w:val="00000A"/>
          <w:sz w:val="28"/>
          <w:szCs w:val="28"/>
        </w:rPr>
        <w:t>1.</w:t>
      </w:r>
      <w:r>
        <w:rPr>
          <w:rFonts w:ascii="Times New Roman" w:hAnsi="Times New Roman" w:cs="Times New Roman"/>
          <w:color w:val="00000A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A"/>
          <w:sz w:val="28"/>
          <w:szCs w:val="28"/>
        </w:rPr>
        <w:t>Утвердить Положение о приватизации муниципального имущ</w:t>
      </w:r>
      <w:r>
        <w:rPr>
          <w:rFonts w:ascii="Times New Roman" w:hAnsi="Times New Roman" w:cs="Times New Roman"/>
          <w:sz w:val="28"/>
          <w:szCs w:val="28"/>
        </w:rPr>
        <w:t xml:space="preserve">ества муниципального образования </w:t>
      </w:r>
      <w:r w:rsidRPr="00702855"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color w:val="00000A"/>
          <w:sz w:val="28"/>
          <w:szCs w:val="28"/>
        </w:rPr>
        <w:t>Лукичевского</w:t>
      </w:r>
      <w:proofErr w:type="spellEnd"/>
      <w:r>
        <w:rPr>
          <w:rFonts w:ascii="Times New Roman" w:hAnsi="Times New Roman" w:cs="Times New Roman"/>
          <w:color w:val="00000A"/>
          <w:sz w:val="28"/>
          <w:szCs w:val="28"/>
        </w:rPr>
        <w:t xml:space="preserve"> сельского поселения</w:t>
      </w:r>
      <w:r w:rsidRPr="00702855">
        <w:rPr>
          <w:rFonts w:ascii="Times New Roman" w:hAnsi="Times New Roman" w:cs="Times New Roman"/>
          <w:sz w:val="28"/>
          <w:szCs w:val="28"/>
        </w:rPr>
        <w:t xml:space="preserve">», </w:t>
      </w:r>
      <w:r>
        <w:rPr>
          <w:rFonts w:ascii="Times New Roman" w:hAnsi="Times New Roman" w:cs="Times New Roman"/>
          <w:sz w:val="28"/>
          <w:szCs w:val="28"/>
        </w:rPr>
        <w:t>согласно приложению к настоящему решению.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официального опубликования.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данного решения возложить на главу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А.Н.Ткачева</w:t>
      </w:r>
    </w:p>
    <w:p w:rsidR="00702855" w:rsidRPr="00702855" w:rsidRDefault="00702855" w:rsidP="007028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Собрания депутатов-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Л.Н.Фильцова</w:t>
      </w:r>
      <w:proofErr w:type="spellEnd"/>
    </w:p>
    <w:p w:rsidR="00702855" w:rsidRPr="00702855" w:rsidRDefault="00702855" w:rsidP="0070285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02855" w:rsidRPr="00702855" w:rsidRDefault="00702855" w:rsidP="00702855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решению Собранию депутатов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Лукичевскогосельского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поселения</w:t>
      </w:r>
    </w:p>
    <w:p w:rsidR="00702855" w:rsidRPr="00702855" w:rsidRDefault="00702855" w:rsidP="0070285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 20.05.2024   </w:t>
      </w:r>
      <w:r w:rsidRPr="00702855">
        <w:rPr>
          <w:rFonts w:ascii="Segoe UI Symbol" w:hAnsi="Segoe UI Symbol" w:cs="Segoe UI Symbol"/>
          <w:sz w:val="24"/>
          <w:szCs w:val="24"/>
        </w:rPr>
        <w:t>№</w:t>
      </w:r>
      <w:r w:rsidRPr="00702855">
        <w:rPr>
          <w:rFonts w:ascii="Times New Roman" w:hAnsi="Times New Roman" w:cs="Times New Roman"/>
          <w:sz w:val="24"/>
          <w:szCs w:val="24"/>
        </w:rPr>
        <w:t xml:space="preserve">    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70285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02855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Об утверждении Положения 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приватизации имущества, находящегося 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муниципальной собственности 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</w:p>
    <w:p w:rsidR="00702855" w:rsidRPr="00702855" w:rsidRDefault="00702855" w:rsidP="0070285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02855"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Лукичевского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702855">
        <w:rPr>
          <w:rFonts w:ascii="Times New Roman" w:hAnsi="Times New Roman" w:cs="Times New Roman"/>
          <w:sz w:val="24"/>
          <w:szCs w:val="24"/>
        </w:rPr>
        <w:t>»</w:t>
      </w:r>
    </w:p>
    <w:p w:rsidR="00702855" w:rsidRPr="00702855" w:rsidRDefault="00702855" w:rsidP="00702855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702855" w:rsidRPr="00702855" w:rsidRDefault="00702855" w:rsidP="0070285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приватизации имущества, находящегося 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муниципальной собственности муниципального образования </w:t>
      </w:r>
    </w:p>
    <w:p w:rsidR="008627C7" w:rsidRDefault="00702855" w:rsidP="007028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 w:rsidR="008627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702855">
        <w:rPr>
          <w:rFonts w:ascii="Times New Roman" w:hAnsi="Times New Roman" w:cs="Times New Roman"/>
          <w:sz w:val="28"/>
          <w:szCs w:val="28"/>
        </w:rPr>
        <w:t>»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2855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>ОБЩИЕ ПОЛОЖЕНИЯ</w:t>
      </w:r>
    </w:p>
    <w:p w:rsidR="00702855" w:rsidRP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sz w:val="28"/>
          <w:szCs w:val="28"/>
        </w:rPr>
        <w:t xml:space="preserve">1.1. </w:t>
      </w:r>
      <w:r>
        <w:rPr>
          <w:rFonts w:ascii="Times New Roman" w:hAnsi="Times New Roman" w:cs="Times New Roman"/>
          <w:sz w:val="28"/>
          <w:szCs w:val="28"/>
        </w:rPr>
        <w:t>Настоящее Положение разработано в соответствии с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законодательством Российской Федерации, Ростовской области, муниципальными правовыми актами и устанавливает порядок организации и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проведения приватизации муниципального имущества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sz w:val="28"/>
          <w:szCs w:val="28"/>
        </w:rPr>
        <w:t xml:space="preserve">1.2. </w:t>
      </w:r>
      <w:r>
        <w:rPr>
          <w:rFonts w:ascii="Times New Roman" w:hAnsi="Times New Roman" w:cs="Times New Roman"/>
          <w:sz w:val="28"/>
          <w:szCs w:val="28"/>
        </w:rPr>
        <w:t xml:space="preserve">Под приватизацией муниципального имущества понимается возмездное отчуждение имущества, находящегося в собственности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поселения, в собственность физических и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702855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или)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юридических лиц.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sz w:val="28"/>
          <w:szCs w:val="28"/>
        </w:rPr>
        <w:t xml:space="preserve">1.3. </w:t>
      </w:r>
      <w:r>
        <w:rPr>
          <w:rFonts w:ascii="Times New Roman" w:hAnsi="Times New Roman" w:cs="Times New Roman"/>
          <w:sz w:val="28"/>
          <w:szCs w:val="28"/>
        </w:rPr>
        <w:t>Приватизация муниципального имущества основывается на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признании равенства покупателей муниципального имущества и открытости деятельности органов местного самоуправления.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sz w:val="28"/>
          <w:szCs w:val="28"/>
        </w:rPr>
        <w:t xml:space="preserve">1.4. </w:t>
      </w:r>
      <w:r>
        <w:rPr>
          <w:rFonts w:ascii="Times New Roman" w:hAnsi="Times New Roman" w:cs="Times New Roman"/>
          <w:sz w:val="28"/>
          <w:szCs w:val="28"/>
        </w:rPr>
        <w:t>Муниципальное имущество отчуждается в собственность физических и (или) юридических лиц исключительно на возмездной основе (за плату либо посредством передачи в муниципальную собственность акций акционерных обществ, в уставный капитал которых вносится муниципальное имущество, либо акций, долей в уставном капитале хозяйственных обществ, созданных путем преобразования муниципальных унитарных предприятий).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sz w:val="28"/>
          <w:szCs w:val="28"/>
        </w:rPr>
        <w:t xml:space="preserve">1.5. </w:t>
      </w:r>
      <w:r>
        <w:rPr>
          <w:rFonts w:ascii="Times New Roman" w:hAnsi="Times New Roman" w:cs="Times New Roman"/>
          <w:sz w:val="28"/>
          <w:szCs w:val="28"/>
        </w:rPr>
        <w:t>Настоящее Положение регулирует отношения, возникающие при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приватизации муниципального имущества, и связанные с ними отношения по управлению муниципальным имуществом.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sz w:val="28"/>
          <w:szCs w:val="28"/>
        </w:rPr>
        <w:t xml:space="preserve">1.6. </w:t>
      </w:r>
      <w:r>
        <w:rPr>
          <w:rFonts w:ascii="Times New Roman" w:hAnsi="Times New Roman" w:cs="Times New Roman"/>
          <w:sz w:val="28"/>
          <w:szCs w:val="28"/>
        </w:rPr>
        <w:t>Действие настоящего Положения не распространяется на отношения, возникающие при отчуждении: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>земли, за исключением отчуждения земельных участков, на которых расположены объекты недвижимости, в том числе имущественные комплексы;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sz w:val="28"/>
          <w:szCs w:val="28"/>
        </w:rPr>
        <w:t>природных ресурсов;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</w:rPr>
        <w:t>муниципального жилищного фонда;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sz w:val="28"/>
          <w:szCs w:val="28"/>
        </w:rPr>
        <w:t xml:space="preserve">4) </w:t>
      </w:r>
      <w:r>
        <w:rPr>
          <w:rFonts w:ascii="Times New Roman" w:hAnsi="Times New Roman" w:cs="Times New Roman"/>
          <w:sz w:val="28"/>
          <w:szCs w:val="28"/>
        </w:rPr>
        <w:t>государственного резерва;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sz w:val="28"/>
          <w:szCs w:val="28"/>
        </w:rPr>
        <w:t xml:space="preserve">5) </w:t>
      </w:r>
      <w:r>
        <w:rPr>
          <w:rFonts w:ascii="Times New Roman" w:hAnsi="Times New Roman" w:cs="Times New Roman"/>
          <w:sz w:val="28"/>
          <w:szCs w:val="28"/>
        </w:rPr>
        <w:t>муниципального имущества, находящегося за пределами территории Российской Федерации;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sz w:val="28"/>
          <w:szCs w:val="28"/>
        </w:rPr>
        <w:t>6)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муниципального имущества в случаях, предусмотренных международными договорами Российской Федерации;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02855">
        <w:rPr>
          <w:rFonts w:ascii="Times New Roman" w:hAnsi="Times New Roman" w:cs="Times New Roman"/>
          <w:sz w:val="28"/>
          <w:szCs w:val="28"/>
        </w:rPr>
        <w:t>7)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безвозмездно в собственность религиозных организаций для</w:t>
      </w:r>
      <w:r w:rsidR="008627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использования в соответствующих целях культовых зданий и сооружений с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относящимися к ним земельными участками и иного находящегося в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муниципальной собственности имущества религиозного назначения, а также безвозмездно в собственность общероссийских общественных организаций инвалидов и организаций, единственными учредителями которых являются общероссийские общественные организации инвалидов, земельных участков, которые находятся в муниципальной собственности и на которых расположены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здания, строения и сооружения, находящиеся в собственности указанных организаций;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sz w:val="28"/>
          <w:szCs w:val="28"/>
        </w:rPr>
        <w:t>8)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имущества в собственность некоммерческих организаций, созданных при преобразовании муниципальных унитарных предприятий, и муниципального имущества, передаваемого государственным корпорациям и иным некоммерческим организациям в качестве имущественного взноса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 w:rsidR="008627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поселения;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sz w:val="28"/>
          <w:szCs w:val="28"/>
        </w:rPr>
        <w:t>9)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муниципальным унитарным предприятиям, государственным и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муниципальным учреждениями имущества, закрепленного за ними в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хозяйственном ведении или оперативном управлении;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sz w:val="28"/>
          <w:szCs w:val="28"/>
        </w:rPr>
        <w:t xml:space="preserve">10) </w:t>
      </w:r>
      <w:r>
        <w:rPr>
          <w:rFonts w:ascii="Times New Roman" w:hAnsi="Times New Roman" w:cs="Times New Roman"/>
          <w:sz w:val="28"/>
          <w:szCs w:val="28"/>
        </w:rPr>
        <w:t>муниципального имущества на основании судебного решения;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sz w:val="28"/>
          <w:szCs w:val="28"/>
        </w:rPr>
        <w:t>11)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акций в предусмотренных федеральными законами случаях возникновения у Российской Федерации, субъектов Российской Федерации, муниципальных образований права требовать выкупа их акционерным обществом;</w:t>
      </w:r>
    </w:p>
    <w:p w:rsidR="00702855" w:rsidRP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sz w:val="28"/>
          <w:szCs w:val="28"/>
        </w:rPr>
        <w:t xml:space="preserve">12) </w:t>
      </w:r>
      <w:r>
        <w:rPr>
          <w:rFonts w:ascii="Times New Roman" w:hAnsi="Times New Roman" w:cs="Times New Roman"/>
          <w:sz w:val="28"/>
          <w:szCs w:val="28"/>
        </w:rPr>
        <w:t xml:space="preserve">акций акционерного общества, а также ценных бумаг, конвертируемых в акции акционерного общества, в случае их выкупа в порядке, установленном статьями 84.2, 84.7 и 84.8 Федерального закона от 26 декабря 1995 года </w:t>
      </w:r>
      <w:r w:rsidRPr="00702855">
        <w:rPr>
          <w:rFonts w:ascii="Segoe UI Symbol" w:hAnsi="Segoe UI Symbol" w:cs="Segoe UI Symbol"/>
          <w:sz w:val="28"/>
          <w:szCs w:val="28"/>
        </w:rPr>
        <w:t>№</w:t>
      </w:r>
      <w:r w:rsidRPr="00702855">
        <w:rPr>
          <w:rFonts w:ascii="Times New Roman" w:hAnsi="Times New Roman" w:cs="Times New Roman"/>
          <w:sz w:val="28"/>
          <w:szCs w:val="28"/>
        </w:rPr>
        <w:t xml:space="preserve"> 208-</w:t>
      </w:r>
      <w:r>
        <w:rPr>
          <w:rFonts w:ascii="Times New Roman" w:hAnsi="Times New Roman" w:cs="Times New Roman"/>
          <w:sz w:val="28"/>
          <w:szCs w:val="28"/>
        </w:rPr>
        <w:t xml:space="preserve">ФЗ </w:t>
      </w:r>
      <w:r w:rsidRPr="0070285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Об акционерных обществах</w:t>
      </w:r>
      <w:r w:rsidRPr="00702855">
        <w:rPr>
          <w:rFonts w:ascii="Times New Roman" w:hAnsi="Times New Roman" w:cs="Times New Roman"/>
          <w:sz w:val="28"/>
          <w:szCs w:val="28"/>
        </w:rPr>
        <w:t>»;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sz w:val="28"/>
          <w:szCs w:val="28"/>
        </w:rPr>
        <w:t xml:space="preserve">13) </w:t>
      </w:r>
      <w:r>
        <w:rPr>
          <w:rFonts w:ascii="Times New Roman" w:hAnsi="Times New Roman" w:cs="Times New Roman"/>
          <w:sz w:val="28"/>
          <w:szCs w:val="28"/>
        </w:rPr>
        <w:t>имущества, передаваемого в собственность управляющей компании в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качестве имущественного взноса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 w:rsidR="008627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 в порядке, установленном Федеральным законом "О территориях опережающего социально-экономического развития в Российской Федерации";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sz w:val="28"/>
          <w:szCs w:val="28"/>
        </w:rPr>
        <w:t xml:space="preserve">14) </w:t>
      </w:r>
      <w:r>
        <w:rPr>
          <w:rFonts w:ascii="Times New Roman" w:hAnsi="Times New Roman" w:cs="Times New Roman"/>
          <w:sz w:val="28"/>
          <w:szCs w:val="28"/>
        </w:rPr>
        <w:t xml:space="preserve">ценных бумаг на проводимых в соответствии с Федеральным законом от 21 ноября 2011 года </w:t>
      </w:r>
      <w:r w:rsidRPr="00702855">
        <w:rPr>
          <w:rFonts w:ascii="Segoe UI Symbol" w:hAnsi="Segoe UI Symbol" w:cs="Segoe UI Symbol"/>
          <w:sz w:val="28"/>
          <w:szCs w:val="28"/>
        </w:rPr>
        <w:t>№</w:t>
      </w:r>
      <w:r w:rsidRPr="00702855">
        <w:rPr>
          <w:rFonts w:ascii="Times New Roman" w:hAnsi="Times New Roman" w:cs="Times New Roman"/>
          <w:sz w:val="28"/>
          <w:szCs w:val="28"/>
        </w:rPr>
        <w:t xml:space="preserve"> 325-</w:t>
      </w:r>
      <w:r>
        <w:rPr>
          <w:rFonts w:ascii="Times New Roman" w:hAnsi="Times New Roman" w:cs="Times New Roman"/>
          <w:sz w:val="28"/>
          <w:szCs w:val="28"/>
        </w:rPr>
        <w:t xml:space="preserve">ФЗ </w:t>
      </w:r>
      <w:r w:rsidRPr="0070285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Об организованных торгах</w:t>
      </w:r>
      <w:r w:rsidRPr="00702855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организованных торгах и на основании решений Правительства Российской Федерации;</w:t>
      </w:r>
    </w:p>
    <w:p w:rsidR="00702855" w:rsidRP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702855">
        <w:rPr>
          <w:rFonts w:ascii="Times New Roman" w:hAnsi="Times New Roman" w:cs="Times New Roman"/>
          <w:sz w:val="28"/>
          <w:szCs w:val="28"/>
        </w:rPr>
        <w:t>15)</w:t>
      </w:r>
      <w:r w:rsidRPr="00702855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>имущества, принадлежащего на праве хозяйственного ведения, постоянного (бессрочного) пользования, аренды федеральному государственному унитарному предприятию "Почта России", при его реорганизации на основании</w:t>
      </w:r>
      <w:r>
        <w:rPr>
          <w:rFonts w:ascii="Times New Roman" w:hAnsi="Times New Roman" w:cs="Times New Roman"/>
          <w:sz w:val="28"/>
          <w:szCs w:val="28"/>
          <w:highlight w:val="white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  <w:highlight w:val="white"/>
        </w:rPr>
        <w:t>Федерального закона</w:t>
      </w:r>
      <w:r>
        <w:rPr>
          <w:rFonts w:ascii="Times New Roman" w:hAnsi="Times New Roman" w:cs="Times New Roman"/>
          <w:sz w:val="28"/>
          <w:szCs w:val="28"/>
          <w:highlight w:val="white"/>
          <w:lang w:val="en-US"/>
        </w:rPr>
        <w:t> </w:t>
      </w:r>
      <w:r w:rsidRPr="00702855">
        <w:rPr>
          <w:rFonts w:ascii="Times New Roman" w:hAnsi="Times New Roman" w:cs="Times New Roman"/>
          <w:sz w:val="28"/>
          <w:szCs w:val="28"/>
          <w:highlight w:val="white"/>
        </w:rPr>
        <w:t>«</w:t>
      </w:r>
      <w:r>
        <w:rPr>
          <w:rFonts w:ascii="Times New Roman" w:hAnsi="Times New Roman" w:cs="Times New Roman"/>
          <w:sz w:val="28"/>
          <w:szCs w:val="28"/>
          <w:highlight w:val="white"/>
        </w:rPr>
        <w:t>Об особенностях реорганизации федерального государственного унитарного предприятия "Почта России", основах деятельности акционерного общества "Почта России" и</w:t>
      </w:r>
      <w:r>
        <w:rPr>
          <w:rFonts w:ascii="Times New Roman" w:hAnsi="Times New Roman" w:cs="Times New Roman"/>
          <w:sz w:val="28"/>
          <w:szCs w:val="28"/>
          <w:highlight w:val="white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  <w:highlight w:val="white"/>
        </w:rPr>
        <w:t>о</w:t>
      </w:r>
      <w:r>
        <w:rPr>
          <w:rFonts w:ascii="Times New Roman" w:hAnsi="Times New Roman" w:cs="Times New Roman"/>
          <w:sz w:val="28"/>
          <w:szCs w:val="28"/>
          <w:highlight w:val="white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  <w:highlight w:val="white"/>
        </w:rPr>
        <w:t>внесении изменений в отдельные законодательные акты Российской Федерации</w:t>
      </w:r>
      <w:r w:rsidRPr="00702855">
        <w:rPr>
          <w:rFonts w:ascii="Times New Roman" w:hAnsi="Times New Roman" w:cs="Times New Roman"/>
          <w:sz w:val="28"/>
          <w:szCs w:val="28"/>
          <w:highlight w:val="white"/>
        </w:rPr>
        <w:t>»;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sz w:val="28"/>
          <w:szCs w:val="28"/>
        </w:rPr>
        <w:t xml:space="preserve">16) </w:t>
      </w:r>
      <w:r>
        <w:rPr>
          <w:rFonts w:ascii="Times New Roman" w:hAnsi="Times New Roman" w:cs="Times New Roman"/>
          <w:sz w:val="28"/>
          <w:szCs w:val="28"/>
        </w:rPr>
        <w:t>судов, обращенных в собственность государства, а также имущества, образовавшегося в результате их утилизации.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Отчуждение указанного в настоящем пункте муниципального имущества регулируется иными федеральными законами и (или) иными нормативными правовыми актами.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sz w:val="28"/>
          <w:szCs w:val="28"/>
        </w:rPr>
        <w:t xml:space="preserve">1.7. </w:t>
      </w:r>
      <w:r>
        <w:rPr>
          <w:rFonts w:ascii="Times New Roman" w:hAnsi="Times New Roman" w:cs="Times New Roman"/>
          <w:sz w:val="28"/>
          <w:szCs w:val="28"/>
        </w:rPr>
        <w:t>Приватизации не подлежит имущество, отнесенное федеральными законами к объектам гражданских прав, оборот которых не допускается (объектам, изъятым из оборота), а также имущество, которое в порядке, установленном федеральными законами, может находиться только в муниципальной собственности.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sz w:val="28"/>
          <w:szCs w:val="28"/>
        </w:rPr>
        <w:t xml:space="preserve">1.8. </w:t>
      </w:r>
      <w:r>
        <w:rPr>
          <w:rFonts w:ascii="Times New Roman" w:hAnsi="Times New Roman" w:cs="Times New Roman"/>
          <w:sz w:val="28"/>
          <w:szCs w:val="28"/>
        </w:rPr>
        <w:t>К отношениям по отчуждению муниципального имущества, не урегулированным настоящим Федеральным законом, применяются нормы гражданского законодательства.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sz w:val="28"/>
          <w:szCs w:val="28"/>
        </w:rPr>
        <w:t>1.9.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Особенности участия субъектов малого и среднего предпринимательства в приватизации арендуемого муниципального недвижимого имущества устанавливаются отдельными федеральными законами.</w:t>
      </w:r>
    </w:p>
    <w:p w:rsidR="00702855" w:rsidRP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02855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>РАСПРЕДЕЛЕНИЕ ПОЛНОМОЧИЙ В СФЕРЕ ПРИВАТИЗАЦИИ</w:t>
      </w:r>
    </w:p>
    <w:p w:rsidR="00702855" w:rsidRP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sz w:val="28"/>
          <w:szCs w:val="28"/>
        </w:rPr>
        <w:t xml:space="preserve">2.1. </w:t>
      </w:r>
      <w:r>
        <w:rPr>
          <w:rFonts w:ascii="Times New Roman" w:hAnsi="Times New Roman" w:cs="Times New Roman"/>
          <w:sz w:val="28"/>
          <w:szCs w:val="28"/>
        </w:rPr>
        <w:t xml:space="preserve">В сфере приватизации муниципального имущества Собрание депутатов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обладает следующими полномочиями: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sz w:val="28"/>
          <w:szCs w:val="28"/>
        </w:rPr>
        <w:t xml:space="preserve">2.1.1. </w:t>
      </w:r>
      <w:r>
        <w:rPr>
          <w:rFonts w:ascii="Times New Roman" w:hAnsi="Times New Roman" w:cs="Times New Roman"/>
          <w:sz w:val="28"/>
          <w:szCs w:val="28"/>
        </w:rPr>
        <w:t>Утверждает прогнозный план приватизации муниципального имущества на плановый период.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sz w:val="28"/>
          <w:szCs w:val="28"/>
        </w:rPr>
        <w:t xml:space="preserve">2.1.2. </w:t>
      </w:r>
      <w:r>
        <w:rPr>
          <w:rFonts w:ascii="Times New Roman" w:hAnsi="Times New Roman" w:cs="Times New Roman"/>
          <w:sz w:val="28"/>
          <w:szCs w:val="28"/>
        </w:rPr>
        <w:t>Утверждает отчет о результатах приватизации муниципального имущества за прошедший год.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sz w:val="28"/>
          <w:szCs w:val="28"/>
        </w:rPr>
        <w:t xml:space="preserve">2.1.3. </w:t>
      </w:r>
      <w:r>
        <w:rPr>
          <w:rFonts w:ascii="Times New Roman" w:hAnsi="Times New Roman" w:cs="Times New Roman"/>
          <w:sz w:val="28"/>
          <w:szCs w:val="28"/>
        </w:rPr>
        <w:t>Издает нормативные правовые акты по вопросам приватизации.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sz w:val="28"/>
          <w:szCs w:val="28"/>
        </w:rPr>
        <w:t xml:space="preserve">2.2. </w:t>
      </w:r>
      <w:r>
        <w:rPr>
          <w:rFonts w:ascii="Times New Roman" w:hAnsi="Times New Roman" w:cs="Times New Roman"/>
          <w:sz w:val="28"/>
          <w:szCs w:val="28"/>
        </w:rPr>
        <w:t xml:space="preserve">В сфере приватизации муниципального имущества 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издает постановления о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приватизации муниципального имущества, включенного в план приватизации Собранием депутатов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поселения, с указанием способа приватизации, формы подачи предложений о цене, характеристик, позволяющих индивидуализировать отчуждаемое муниципальное имущество, начальной цены приватизации муниципального имущества и размера задатка.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sz w:val="28"/>
          <w:szCs w:val="28"/>
        </w:rPr>
        <w:t xml:space="preserve">2.3. </w:t>
      </w:r>
      <w:r>
        <w:rPr>
          <w:rFonts w:ascii="Times New Roman" w:hAnsi="Times New Roman" w:cs="Times New Roman"/>
          <w:sz w:val="28"/>
          <w:szCs w:val="28"/>
        </w:rPr>
        <w:t xml:space="preserve">Продажу муниципального имущества от имени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поселение осуществляет 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 w:rsidR="008627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поселения.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sz w:val="28"/>
          <w:szCs w:val="28"/>
        </w:rPr>
        <w:t xml:space="preserve">2.4. </w:t>
      </w:r>
      <w:r>
        <w:rPr>
          <w:rFonts w:ascii="Times New Roman" w:hAnsi="Times New Roman" w:cs="Times New Roman"/>
          <w:sz w:val="28"/>
          <w:szCs w:val="28"/>
        </w:rPr>
        <w:t>Администрация обладает следующими полномочиями в сфере приватизации муниципального имущества: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sz w:val="28"/>
          <w:szCs w:val="28"/>
        </w:rPr>
        <w:t xml:space="preserve">2.4.1.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Разрабатывает и представляет на утверждение Собранию депутатов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 w:rsidR="008627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прогнозный план приватизации муниципального имущества на плановый период, в соответствии с порядком разработки прогнозных планов (программ) приватизации муниципального имущества, установленным Правительством Российской Федерации, а также выходит на Собрание депутатов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с предложением о внесении изменений и дополнений в прогнозный план приватизации.</w:t>
      </w:r>
      <w:proofErr w:type="gramEnd"/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sz w:val="28"/>
          <w:szCs w:val="28"/>
        </w:rPr>
        <w:t xml:space="preserve">2.4.2. </w:t>
      </w:r>
      <w:r>
        <w:rPr>
          <w:rFonts w:ascii="Times New Roman" w:hAnsi="Times New Roman" w:cs="Times New Roman"/>
          <w:sz w:val="28"/>
          <w:szCs w:val="28"/>
        </w:rPr>
        <w:t xml:space="preserve">Представляет на рассмотрение в Собрание депутатов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отчет о результатах приватизации муниципального имущества за прошедший год.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sz w:val="28"/>
          <w:szCs w:val="28"/>
        </w:rPr>
        <w:t xml:space="preserve">2.4.3. </w:t>
      </w:r>
      <w:r>
        <w:rPr>
          <w:rFonts w:ascii="Times New Roman" w:hAnsi="Times New Roman" w:cs="Times New Roman"/>
          <w:sz w:val="28"/>
          <w:szCs w:val="28"/>
        </w:rPr>
        <w:t>Самостоятельно осуществляет функции продавца муниципального имущества, в том числе в части организац</w:t>
      </w:r>
      <w:proofErr w:type="gramStart"/>
      <w:r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>
        <w:rPr>
          <w:rFonts w:ascii="Times New Roman" w:hAnsi="Times New Roman" w:cs="Times New Roman"/>
          <w:sz w:val="28"/>
          <w:szCs w:val="28"/>
        </w:rPr>
        <w:t>кциона, конкурса, продажи путем публичного предложения и без объявления цены, приватизации иными способами, установленными законодательством; подписания главой администрации договоров и иных документов, подписываемых по результатам приватизации муниципального имущества.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sz w:val="28"/>
          <w:szCs w:val="28"/>
        </w:rPr>
        <w:t xml:space="preserve">2.4.4. </w:t>
      </w:r>
      <w:r>
        <w:rPr>
          <w:rFonts w:ascii="Times New Roman" w:hAnsi="Times New Roman" w:cs="Times New Roman"/>
          <w:sz w:val="28"/>
          <w:szCs w:val="28"/>
        </w:rPr>
        <w:t>Является администратором доходов, получаемых от приватизации муниципального имущества.</w:t>
      </w:r>
    </w:p>
    <w:p w:rsidR="00702855" w:rsidRP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02855"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>ПОКУПАТЕЛИ МУНИЦИПАЛЬНОГО ИМУЩЕСТВА</w:t>
      </w:r>
    </w:p>
    <w:p w:rsidR="00702855" w:rsidRP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Calibri" w:hAnsi="Calibri" w:cs="Calibri"/>
        </w:rPr>
      </w:pP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sz w:val="28"/>
          <w:szCs w:val="28"/>
        </w:rPr>
        <w:t xml:space="preserve">3.1. </w:t>
      </w:r>
      <w:r>
        <w:rPr>
          <w:rFonts w:ascii="Times New Roman" w:hAnsi="Times New Roman" w:cs="Times New Roman"/>
          <w:sz w:val="28"/>
          <w:szCs w:val="28"/>
        </w:rPr>
        <w:t>Покупателями муниципального имущества могут быть любые физические и юридические лица, за исключением: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муниципальных унитарных предприятий, муниципальных учреждений;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Федеральный закон от 21.12.2001 </w:t>
      </w:r>
      <w:r w:rsidRPr="00702855">
        <w:rPr>
          <w:rFonts w:ascii="Segoe UI Symbol" w:hAnsi="Segoe UI Symbol" w:cs="Segoe UI Symbol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702855">
        <w:rPr>
          <w:rFonts w:ascii="Times New Roman" w:hAnsi="Times New Roman" w:cs="Times New Roman"/>
          <w:sz w:val="28"/>
          <w:szCs w:val="28"/>
        </w:rPr>
        <w:t>178-</w:t>
      </w:r>
      <w:r>
        <w:rPr>
          <w:rFonts w:ascii="Times New Roman" w:hAnsi="Times New Roman" w:cs="Times New Roman"/>
          <w:sz w:val="28"/>
          <w:szCs w:val="28"/>
        </w:rPr>
        <w:t xml:space="preserve">ФЗ </w:t>
      </w:r>
      <w:r w:rsidRPr="0070285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 приватизации государственного и муниципального имущества</w:t>
      </w:r>
      <w:r w:rsidRPr="00702855">
        <w:rPr>
          <w:rFonts w:ascii="Times New Roman" w:hAnsi="Times New Roman" w:cs="Times New Roman"/>
          <w:sz w:val="28"/>
          <w:szCs w:val="28"/>
        </w:rPr>
        <w:t xml:space="preserve">», 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кроме случаев, предусмотренных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статьей 25 Федерального закона;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операций, </w:t>
      </w:r>
      <w:r>
        <w:rPr>
          <w:rFonts w:ascii="Times New Roman" w:hAnsi="Times New Roman" w:cs="Times New Roman"/>
          <w:color w:val="22272F"/>
          <w:sz w:val="28"/>
          <w:szCs w:val="28"/>
          <w:highlight w:val="white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офшорные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зоны), и которые не осуществляют раскрытие и предоставление информации о своих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выгодоприобретателях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бенефициарных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владельцах и контролирующих лицах в порядке, установленном Правительством Российской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Федерации.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Ограничения, установленные настоящим пунктом, не распространяются на собственников объектов недвижимости, не являющихся самовольными постройками и расположенных на относящихся к муниципальной собственности земельных участках, при приобретении указанными собственниками этих земельных участков.</w:t>
      </w:r>
      <w:proofErr w:type="gramEnd"/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sz w:val="28"/>
          <w:szCs w:val="28"/>
        </w:rPr>
        <w:t xml:space="preserve">3.2. </w:t>
      </w:r>
      <w:r>
        <w:rPr>
          <w:rFonts w:ascii="Times New Roman" w:hAnsi="Times New Roman" w:cs="Times New Roman"/>
          <w:sz w:val="28"/>
          <w:szCs w:val="28"/>
        </w:rPr>
        <w:t>Установленные федеральными законами ограничения участия в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гражданских отношениях отдельных категорий физических и юридических лиц в целях защиты основ конституционного строя, нравственности, здоровья, прав и законных интересов других лиц, обеспечения обороноспособности и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безопасности государства обязательны при приватизации муниципального имущества.</w:t>
      </w:r>
    </w:p>
    <w:p w:rsidR="00702855" w:rsidRP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sz w:val="28"/>
          <w:szCs w:val="28"/>
        </w:rPr>
        <w:t xml:space="preserve">3.3. </w:t>
      </w:r>
      <w:r>
        <w:rPr>
          <w:rFonts w:ascii="Times New Roman" w:hAnsi="Times New Roman" w:cs="Times New Roman"/>
          <w:sz w:val="28"/>
          <w:szCs w:val="28"/>
        </w:rPr>
        <w:t xml:space="preserve">Акционерные общества, общества с ограниченной ответственностью не могут являться покупателями своих акций, своих долей в уставных капиталах, приватизируемых в соответствии с настоящим Федеральным законом от 21.12.2001 </w:t>
      </w:r>
      <w:r w:rsidRPr="00702855">
        <w:rPr>
          <w:rFonts w:ascii="Segoe UI Symbol" w:hAnsi="Segoe UI Symbol" w:cs="Segoe UI Symbol"/>
          <w:sz w:val="28"/>
          <w:szCs w:val="28"/>
        </w:rPr>
        <w:t>№</w:t>
      </w:r>
      <w:r w:rsidRPr="00702855">
        <w:rPr>
          <w:rFonts w:ascii="Times New Roman" w:hAnsi="Times New Roman" w:cs="Times New Roman"/>
          <w:sz w:val="28"/>
          <w:szCs w:val="28"/>
        </w:rPr>
        <w:t xml:space="preserve"> 178-</w:t>
      </w:r>
      <w:r>
        <w:rPr>
          <w:rFonts w:ascii="Times New Roman" w:hAnsi="Times New Roman" w:cs="Times New Roman"/>
          <w:sz w:val="28"/>
          <w:szCs w:val="28"/>
        </w:rPr>
        <w:t xml:space="preserve">ФЗ </w:t>
      </w:r>
      <w:r w:rsidRPr="0070285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 приватизации государственного и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муниципального имущества</w:t>
      </w:r>
      <w:r w:rsidRPr="00702855">
        <w:rPr>
          <w:rFonts w:ascii="Times New Roman" w:hAnsi="Times New Roman" w:cs="Times New Roman"/>
          <w:sz w:val="28"/>
          <w:szCs w:val="28"/>
        </w:rPr>
        <w:t>».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sz w:val="28"/>
          <w:szCs w:val="28"/>
        </w:rPr>
        <w:t xml:space="preserve">3.4. </w:t>
      </w:r>
      <w:r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 впоследствии будет установлено, что покупатель муниципального имущества не имел законное право на его приобретение, соответствующая сделка является ничтожной.</w:t>
      </w:r>
    </w:p>
    <w:p w:rsidR="00702855" w:rsidRP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02855">
        <w:rPr>
          <w:rFonts w:ascii="Times New Roman" w:hAnsi="Times New Roman" w:cs="Times New Roman"/>
          <w:sz w:val="24"/>
          <w:szCs w:val="24"/>
        </w:rPr>
        <w:t xml:space="preserve">4. </w:t>
      </w:r>
      <w:r>
        <w:rPr>
          <w:rFonts w:ascii="Times New Roman" w:hAnsi="Times New Roman" w:cs="Times New Roman"/>
          <w:sz w:val="24"/>
          <w:szCs w:val="24"/>
        </w:rPr>
        <w:t>ПОРЯДОК ПЛАНИРОВАНИЯ ПРИВАТИЗАЦИИ МУНИЦИПАЛЬНОГО ИМУЩЕСТВА</w:t>
      </w:r>
    </w:p>
    <w:p w:rsidR="00702855" w:rsidRP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sz w:val="28"/>
          <w:szCs w:val="28"/>
        </w:rPr>
        <w:t xml:space="preserve">4.1. </w:t>
      </w:r>
      <w:r>
        <w:rPr>
          <w:rFonts w:ascii="Times New Roman" w:hAnsi="Times New Roman" w:cs="Times New Roman"/>
          <w:sz w:val="28"/>
          <w:szCs w:val="28"/>
        </w:rPr>
        <w:t xml:space="preserve">Прогнозный план приватизации муниципального имущества утверждается Собранием депутатов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на срок от одного года до трех лет.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прогнозном плане приватизации муниципального имущества указываются основные направления и задачи приватизации муниципального имущества на плановый период, оценка ожидаемых поступлений в бюджет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 w:rsidR="008627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от приватизации муниципального имущества, характеристика муниципального имущества, подлежащего приватизации, и предполагаемые сроки его приватизации. Порядок планирования приватизации имущества, находящегося в собственности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поселения, определяется администрацией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sz w:val="28"/>
          <w:szCs w:val="28"/>
        </w:rPr>
        <w:t xml:space="preserve">4.2. </w:t>
      </w:r>
      <w:r>
        <w:rPr>
          <w:rFonts w:ascii="Times New Roman" w:hAnsi="Times New Roman" w:cs="Times New Roman"/>
          <w:sz w:val="28"/>
          <w:szCs w:val="28"/>
        </w:rPr>
        <w:t>Прогнозный план приватизации муниципального имущества содержит перечень муниципальных унитарных предприятий, акций открытых акционерных обществ, находящихся в муниципальной собственности, иного муниципального имущества, которое планируется приватизировать в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соответствующем периоде, с указанием, какое имущество было включено в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план приватизации в прошлом периоде, но не было приватизировано.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sz w:val="28"/>
          <w:szCs w:val="28"/>
        </w:rPr>
        <w:t xml:space="preserve">4.3. </w:t>
      </w:r>
      <w:r>
        <w:rPr>
          <w:rFonts w:ascii="Times New Roman" w:hAnsi="Times New Roman" w:cs="Times New Roman"/>
          <w:sz w:val="28"/>
          <w:szCs w:val="28"/>
        </w:rPr>
        <w:t>В решение об утверждении Прогнозного плана могут вноситься изменения и дополнения.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sz w:val="28"/>
          <w:szCs w:val="28"/>
        </w:rPr>
        <w:t xml:space="preserve">4.4. </w:t>
      </w:r>
      <w:r>
        <w:rPr>
          <w:rFonts w:ascii="Times New Roman" w:hAnsi="Times New Roman" w:cs="Times New Roman"/>
          <w:sz w:val="28"/>
          <w:szCs w:val="28"/>
        </w:rPr>
        <w:t xml:space="preserve">Информация о результатах приватизации имущества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 w:rsidR="008627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 за прошедший год предоставляется в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Собрание депутатов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ежегодно не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позднее 1 марта, в соответствии с формами отчетов об итогах исполнения прогнозных планов (программ) приватизации муниципального имущества, утверждаемыми Правительством Российской Федерации.</w:t>
      </w:r>
    </w:p>
    <w:p w:rsidR="00702855" w:rsidRP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02855">
        <w:rPr>
          <w:rFonts w:ascii="Times New Roman" w:hAnsi="Times New Roman" w:cs="Times New Roman"/>
          <w:sz w:val="24"/>
          <w:szCs w:val="24"/>
        </w:rPr>
        <w:t xml:space="preserve">5. </w:t>
      </w:r>
      <w:r>
        <w:rPr>
          <w:rFonts w:ascii="Times New Roman" w:hAnsi="Times New Roman" w:cs="Times New Roman"/>
          <w:sz w:val="24"/>
          <w:szCs w:val="24"/>
        </w:rPr>
        <w:t>ПОРЯДОК ПРИВАТИЗАЦИИ МУНИЦИПАЛЬНОГО ИМУЩЕСТВА</w:t>
      </w:r>
    </w:p>
    <w:p w:rsidR="00702855" w:rsidRP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sz w:val="28"/>
          <w:szCs w:val="28"/>
        </w:rPr>
        <w:t xml:space="preserve">5.1. </w:t>
      </w:r>
      <w:proofErr w:type="gramStart"/>
      <w:r>
        <w:rPr>
          <w:rFonts w:ascii="Times New Roman" w:hAnsi="Times New Roman" w:cs="Times New Roman"/>
          <w:sz w:val="28"/>
          <w:szCs w:val="28"/>
        </w:rPr>
        <w:t>Начальная цена подлежащего приватизации муниципального имущества устанавливается в случаях, предусмотренных настоящим Федеральным законом, в соответствии с законодательством Российской Федерации, регулирующим оценочную деятельность, при условии, что со дня составления отчета об оценке объекта оценки до дня размещения на официальном сайте в сети "Интернет" информационного сообщения о продаже муниципального имущества прошло не более чем шесть месяцев.</w:t>
      </w:r>
      <w:proofErr w:type="gramEnd"/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sz w:val="28"/>
          <w:szCs w:val="28"/>
        </w:rPr>
        <w:t xml:space="preserve">5.2. </w:t>
      </w:r>
      <w:r>
        <w:rPr>
          <w:rFonts w:ascii="Times New Roman" w:hAnsi="Times New Roman" w:cs="Times New Roman"/>
          <w:sz w:val="28"/>
          <w:szCs w:val="28"/>
        </w:rPr>
        <w:t xml:space="preserve">Решение об условиях приватизации муниципального имущества принимается в соответствии с прогнозным планом приватизации муниципального имущества, утвержденным решением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и постановлением главы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 w:rsidR="008627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 о приватизации муниципального имущества.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sz w:val="28"/>
          <w:szCs w:val="28"/>
        </w:rPr>
        <w:t xml:space="preserve">5.3. </w:t>
      </w:r>
      <w:r>
        <w:rPr>
          <w:rFonts w:ascii="Times New Roman" w:hAnsi="Times New Roman" w:cs="Times New Roman"/>
          <w:sz w:val="28"/>
          <w:szCs w:val="28"/>
        </w:rPr>
        <w:t>В решении об условиях приватизации муниципального имущества должны содержаться следующие сведения: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имущества и иные позволяющие его индивидуализировать данные (характеристика имущества);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 приватизации имущества;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начальная цена имущества;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рассрочки платежа (в случае ее предоставления);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иные необходимые для приватизации имущества сведения.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sz w:val="28"/>
          <w:szCs w:val="28"/>
        </w:rPr>
        <w:t xml:space="preserve">5.4. </w:t>
      </w:r>
      <w:proofErr w:type="gramStart"/>
      <w:r>
        <w:rPr>
          <w:rFonts w:ascii="Times New Roman" w:hAnsi="Times New Roman" w:cs="Times New Roman"/>
          <w:sz w:val="28"/>
          <w:szCs w:val="28"/>
        </w:rPr>
        <w:t>Информационное обеспечение приватизации муниципального имущества - мероприятия, направленные на создание возможности свободного доступа неограниченного круга лиц к информации о приватизации и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включающие в себя размещение на официальном сайте в сети </w:t>
      </w:r>
      <w:r w:rsidRPr="0070285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Интернет</w:t>
      </w:r>
      <w:r w:rsidRPr="00702855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прогнозного плана (программы) приватизации федерального имущества, актов планирования приватизации муниципального имущества, решений об условиях приватизации муниципального имущества, информационных сообщений о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продаже муниципального имущества и об итогах его продажи, ежегодных отчетов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результатах приватизации муниципального имущества.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Информация о приватизации муниципального имущества, указанная в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настоящем пункте, подлежит размещению на официальном сайте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в сети </w:t>
      </w:r>
      <w:r w:rsidRPr="0070285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Интернет</w:t>
      </w:r>
      <w:r w:rsidRPr="00702855">
        <w:rPr>
          <w:rFonts w:ascii="Times New Roman" w:hAnsi="Times New Roman" w:cs="Times New Roman"/>
          <w:sz w:val="28"/>
          <w:szCs w:val="28"/>
        </w:rPr>
        <w:t>», (</w:t>
      </w:r>
      <w:r>
        <w:rPr>
          <w:rFonts w:ascii="Times New Roman" w:hAnsi="Times New Roman" w:cs="Times New Roman"/>
          <w:sz w:val="28"/>
          <w:szCs w:val="28"/>
        </w:rPr>
        <w:t>далее - соответственно, официальное печатное издание и официальный сайт в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сети </w:t>
      </w:r>
      <w:r w:rsidRPr="0070285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Интернет</w:t>
      </w:r>
      <w:r w:rsidRPr="00702855">
        <w:rPr>
          <w:rFonts w:ascii="Times New Roman" w:hAnsi="Times New Roman" w:cs="Times New Roman"/>
          <w:sz w:val="28"/>
          <w:szCs w:val="28"/>
        </w:rPr>
        <w:t xml:space="preserve">»), </w:t>
      </w:r>
      <w:r>
        <w:rPr>
          <w:rFonts w:ascii="Times New Roman" w:hAnsi="Times New Roman" w:cs="Times New Roman"/>
          <w:sz w:val="28"/>
          <w:szCs w:val="28"/>
        </w:rPr>
        <w:t>а также на официальном сайте Российской Федерации в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сети </w:t>
      </w:r>
      <w:r w:rsidRPr="0070285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Интернет</w:t>
      </w:r>
      <w:r w:rsidRPr="00702855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для размещения информации о проведении торгов, определенном Правительством Российской Федерации.</w:t>
      </w:r>
      <w:proofErr w:type="gramEnd"/>
    </w:p>
    <w:p w:rsidR="00702855" w:rsidRP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sz w:val="28"/>
          <w:szCs w:val="28"/>
        </w:rPr>
        <w:t xml:space="preserve">5.5.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Информационное сообщение о продаже муниципального имущества подлежит размещению на официальном сайте в сети </w:t>
      </w:r>
      <w:r w:rsidRPr="0070285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Интернет</w:t>
      </w:r>
      <w:r w:rsidRPr="00702855">
        <w:rPr>
          <w:rFonts w:ascii="Times New Roman" w:hAnsi="Times New Roman" w:cs="Times New Roman"/>
          <w:sz w:val="28"/>
          <w:szCs w:val="28"/>
        </w:rPr>
        <w:t xml:space="preserve">», </w:t>
      </w:r>
      <w:r>
        <w:rPr>
          <w:rFonts w:ascii="Times New Roman" w:hAnsi="Times New Roman" w:cs="Times New Roman"/>
          <w:sz w:val="28"/>
          <w:szCs w:val="28"/>
        </w:rPr>
        <w:t xml:space="preserve">официальном сайте Российской Федерации в сети </w:t>
      </w:r>
      <w:r w:rsidRPr="0070285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Интернет</w:t>
      </w:r>
      <w:r w:rsidRPr="00702855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для размещения информации о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проведении торгов не менее чем за тридцать дней до дня осуществления продажи указанного имущества, если иное не предусмотрено Федеральным законом от 21 декабря 2001 г. </w:t>
      </w:r>
      <w:r w:rsidRPr="00702855">
        <w:rPr>
          <w:rFonts w:ascii="Segoe UI Symbol" w:hAnsi="Segoe UI Symbol" w:cs="Segoe UI Symbol"/>
          <w:sz w:val="28"/>
          <w:szCs w:val="28"/>
        </w:rPr>
        <w:t>№</w:t>
      </w:r>
      <w:r w:rsidRPr="00702855">
        <w:rPr>
          <w:rFonts w:ascii="Times New Roman" w:hAnsi="Times New Roman" w:cs="Times New Roman"/>
          <w:sz w:val="28"/>
          <w:szCs w:val="28"/>
        </w:rPr>
        <w:t xml:space="preserve"> 178-</w:t>
      </w:r>
      <w:r>
        <w:rPr>
          <w:rFonts w:ascii="Times New Roman" w:hAnsi="Times New Roman" w:cs="Times New Roman"/>
          <w:sz w:val="28"/>
          <w:szCs w:val="28"/>
        </w:rPr>
        <w:t xml:space="preserve">ФЗ </w:t>
      </w:r>
      <w:r w:rsidRPr="0070285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 приватизации государственного и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муниципального имущества</w:t>
      </w:r>
      <w:r w:rsidRPr="00702855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sz w:val="28"/>
          <w:szCs w:val="28"/>
        </w:rPr>
        <w:t xml:space="preserve">5.6. </w:t>
      </w:r>
      <w:r>
        <w:rPr>
          <w:rFonts w:ascii="Times New Roman" w:hAnsi="Times New Roman" w:cs="Times New Roman"/>
          <w:sz w:val="28"/>
          <w:szCs w:val="28"/>
        </w:rPr>
        <w:t>Информационное сообщение о продаже муниципального имущества, подлежащее опубликованию в официальном печатном издании, должно содержать, за исключением случаев, предусмотренных федеральным законом, следующие сведения: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>наименование органа местного самоуправления, принявшего решение о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приватизации муниципального имущества, реквизиты указанного решения;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  <w:lang w:val="en-US"/>
        </w:rPr>
        <w:t>  </w:t>
      </w:r>
      <w:r>
        <w:rPr>
          <w:rFonts w:ascii="Times New Roman" w:hAnsi="Times New Roman" w:cs="Times New Roman"/>
          <w:sz w:val="28"/>
          <w:szCs w:val="28"/>
        </w:rPr>
        <w:t>наименование такого имущества и иные позволяющие его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индивидуализировать сведения (характеристика имущества);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</w:rPr>
        <w:t>способ приватизации такого имущества;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sz w:val="28"/>
          <w:szCs w:val="28"/>
        </w:rPr>
        <w:t xml:space="preserve">4) </w:t>
      </w:r>
      <w:r>
        <w:rPr>
          <w:rFonts w:ascii="Times New Roman" w:hAnsi="Times New Roman" w:cs="Times New Roman"/>
          <w:sz w:val="28"/>
          <w:szCs w:val="28"/>
        </w:rPr>
        <w:t>начальная цена продажи такого имущества;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sz w:val="28"/>
          <w:szCs w:val="28"/>
        </w:rPr>
        <w:t xml:space="preserve">5) </w:t>
      </w:r>
      <w:r>
        <w:rPr>
          <w:rFonts w:ascii="Times New Roman" w:hAnsi="Times New Roman" w:cs="Times New Roman"/>
          <w:sz w:val="28"/>
          <w:szCs w:val="28"/>
        </w:rPr>
        <w:t>форма подачи предложений о цене муниципального имущества;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sz w:val="28"/>
          <w:szCs w:val="28"/>
        </w:rPr>
        <w:t xml:space="preserve">6) </w:t>
      </w:r>
      <w:r>
        <w:rPr>
          <w:rFonts w:ascii="Times New Roman" w:hAnsi="Times New Roman" w:cs="Times New Roman"/>
          <w:sz w:val="28"/>
          <w:szCs w:val="28"/>
        </w:rPr>
        <w:t>условия и сроки платежа, необходимые реквизиты счетов;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sz w:val="28"/>
          <w:szCs w:val="28"/>
        </w:rPr>
        <w:t xml:space="preserve">7) </w:t>
      </w:r>
      <w:r>
        <w:rPr>
          <w:rFonts w:ascii="Times New Roman" w:hAnsi="Times New Roman" w:cs="Times New Roman"/>
          <w:sz w:val="28"/>
          <w:szCs w:val="28"/>
        </w:rPr>
        <w:t>размер задатка, срок и порядок его внесения, необходимые реквизиты счетов;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sz w:val="28"/>
          <w:szCs w:val="28"/>
        </w:rPr>
        <w:t xml:space="preserve">8) </w:t>
      </w:r>
      <w:r>
        <w:rPr>
          <w:rFonts w:ascii="Times New Roman" w:hAnsi="Times New Roman" w:cs="Times New Roman"/>
          <w:sz w:val="28"/>
          <w:szCs w:val="28"/>
        </w:rPr>
        <w:t>порядок, место, даты начала и окончания подачи заявок, предложений;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sz w:val="28"/>
          <w:szCs w:val="28"/>
        </w:rPr>
        <w:t xml:space="preserve">9) </w:t>
      </w:r>
      <w:r>
        <w:rPr>
          <w:rFonts w:ascii="Times New Roman" w:hAnsi="Times New Roman" w:cs="Times New Roman"/>
          <w:sz w:val="28"/>
          <w:szCs w:val="28"/>
        </w:rPr>
        <w:t>исчерпывающий перечень представляемых участниками торгов документов и требования к их оформлению;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sz w:val="28"/>
          <w:szCs w:val="28"/>
        </w:rPr>
        <w:t xml:space="preserve">10) </w:t>
      </w:r>
      <w:r>
        <w:rPr>
          <w:rFonts w:ascii="Times New Roman" w:hAnsi="Times New Roman" w:cs="Times New Roman"/>
          <w:sz w:val="28"/>
          <w:szCs w:val="28"/>
        </w:rPr>
        <w:t>срок заключения договора купли-продажи такого имущества;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sz w:val="28"/>
          <w:szCs w:val="28"/>
        </w:rPr>
        <w:t xml:space="preserve">11) </w:t>
      </w:r>
      <w:r>
        <w:rPr>
          <w:rFonts w:ascii="Times New Roman" w:hAnsi="Times New Roman" w:cs="Times New Roman"/>
          <w:sz w:val="28"/>
          <w:szCs w:val="28"/>
        </w:rPr>
        <w:t>порядок ознакомления покупателей с иной информацией, условиями договора купли-продажи такого имущества;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sz w:val="28"/>
          <w:szCs w:val="28"/>
        </w:rPr>
        <w:t xml:space="preserve">12) </w:t>
      </w:r>
      <w:r>
        <w:rPr>
          <w:rFonts w:ascii="Times New Roman" w:hAnsi="Times New Roman" w:cs="Times New Roman"/>
          <w:sz w:val="28"/>
          <w:szCs w:val="28"/>
        </w:rPr>
        <w:t>ограничения участия отдельных категорий физических лиц и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юридических лиц в приватизации такого имущества;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02855">
        <w:rPr>
          <w:rFonts w:ascii="Times New Roman" w:hAnsi="Times New Roman" w:cs="Times New Roman"/>
          <w:sz w:val="28"/>
          <w:szCs w:val="28"/>
        </w:rPr>
        <w:t xml:space="preserve">13) </w:t>
      </w:r>
      <w:r>
        <w:rPr>
          <w:rFonts w:ascii="Times New Roman" w:hAnsi="Times New Roman" w:cs="Times New Roman"/>
          <w:sz w:val="28"/>
          <w:szCs w:val="28"/>
        </w:rPr>
        <w:t>порядок определения победителей (при проведение аукциона, специализированного аукциона, конкурса) либо лиц, имеющих право приобретения муниципального имущества (при проведении его продажи посредством публичного предложения и без объявления цены);</w:t>
      </w:r>
      <w:proofErr w:type="gramEnd"/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sz w:val="28"/>
          <w:szCs w:val="28"/>
        </w:rPr>
        <w:t xml:space="preserve">14) </w:t>
      </w:r>
      <w:r>
        <w:rPr>
          <w:rFonts w:ascii="Times New Roman" w:hAnsi="Times New Roman" w:cs="Times New Roman"/>
          <w:sz w:val="28"/>
          <w:szCs w:val="28"/>
        </w:rPr>
        <w:t>место и срок подведения итогов продажи муниципального имущества;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sz w:val="28"/>
          <w:szCs w:val="28"/>
        </w:rPr>
        <w:t xml:space="preserve">15) </w:t>
      </w:r>
      <w:r>
        <w:rPr>
          <w:rFonts w:ascii="Times New Roman" w:hAnsi="Times New Roman" w:cs="Times New Roman"/>
          <w:sz w:val="28"/>
          <w:szCs w:val="28"/>
        </w:rPr>
        <w:t>сведения обо всех предыдущих торгах по продаже такого имущества, объявленных в течение года, предшествующего его продаже, и об итогах торгов по продаже такого имущества;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sz w:val="28"/>
          <w:szCs w:val="28"/>
        </w:rPr>
        <w:t xml:space="preserve">16) </w:t>
      </w:r>
      <w:r>
        <w:rPr>
          <w:rFonts w:ascii="Times New Roman" w:hAnsi="Times New Roman" w:cs="Times New Roman"/>
          <w:sz w:val="28"/>
          <w:szCs w:val="28"/>
        </w:rPr>
        <w:t>размер и порядок выплаты вознаграждения юридическому лицу, которое осуществляет функции продавца муниципального имущества и (или) которому решениями органа местного самоуправления поручено организовать от имени собственника продажу приватизируемого муниципального имущества;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sz w:val="28"/>
          <w:szCs w:val="28"/>
        </w:rPr>
        <w:t xml:space="preserve">17) </w:t>
      </w:r>
      <w:r>
        <w:rPr>
          <w:rFonts w:ascii="Times New Roman" w:hAnsi="Times New Roman" w:cs="Times New Roman"/>
          <w:sz w:val="28"/>
          <w:szCs w:val="28"/>
        </w:rPr>
        <w:t>указываются электронная площадка, на которой будет проводиться продажа в электронной форме, порядок регистрации на электронной площадке, правила проведения продажи в электронной форме, дата и время ее проведения.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color w:val="000000"/>
          <w:sz w:val="28"/>
          <w:szCs w:val="28"/>
        </w:rPr>
        <w:t xml:space="preserve">5.8. </w:t>
      </w:r>
      <w:r>
        <w:rPr>
          <w:rFonts w:ascii="Times New Roman" w:hAnsi="Times New Roman" w:cs="Times New Roman"/>
          <w:color w:val="000000"/>
          <w:sz w:val="28"/>
          <w:szCs w:val="28"/>
        </w:rPr>
        <w:t>Со дня приема заявок лицо, желающее приобрести муниципальное</w:t>
      </w:r>
      <w:r>
        <w:rPr>
          <w:rFonts w:ascii="Times New Roman" w:hAnsi="Times New Roman" w:cs="Times New Roman"/>
          <w:sz w:val="28"/>
          <w:szCs w:val="28"/>
        </w:rPr>
        <w:t xml:space="preserve"> имущество (далее - претендент), имеет право на ознакомление с информацией о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подлежащем приватизации имуществе.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местах подачи заявок и на сайте продавца муниципального имущества в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сети </w:t>
      </w:r>
      <w:r w:rsidRPr="0070285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Интернет</w:t>
      </w:r>
      <w:r w:rsidRPr="00702855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должны быть размещены общедоступная информация о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торгах по продаже подлежащего приватизации муниципального имущества, образцы типовых документов, представляемых покупателями муниципального имущества, правила проведения торгов.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sz w:val="28"/>
          <w:szCs w:val="28"/>
        </w:rPr>
        <w:t xml:space="preserve">5.9. </w:t>
      </w:r>
      <w:r>
        <w:rPr>
          <w:rFonts w:ascii="Times New Roman" w:hAnsi="Times New Roman" w:cs="Times New Roman"/>
          <w:sz w:val="28"/>
          <w:szCs w:val="28"/>
        </w:rPr>
        <w:t>Информация о результатах сделок приватизации муниципального имущества подлежит опубликованию размещению на официальном сайте в сети "Интернет" в течение десяти дней со дня совершения указанных сделок.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sz w:val="28"/>
          <w:szCs w:val="28"/>
        </w:rPr>
        <w:t xml:space="preserve">5.10. </w:t>
      </w:r>
      <w:r>
        <w:rPr>
          <w:rFonts w:ascii="Times New Roman" w:hAnsi="Times New Roman" w:cs="Times New Roman"/>
          <w:sz w:val="28"/>
          <w:szCs w:val="28"/>
        </w:rPr>
        <w:t xml:space="preserve">К информации о результатах сделок приватизации муниципального имущества, подлежащей опубликованию в официальном печатном издании, размещению на сайтах в сети </w:t>
      </w:r>
      <w:r w:rsidRPr="0070285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Интернет</w:t>
      </w:r>
      <w:r w:rsidRPr="00702855">
        <w:rPr>
          <w:rFonts w:ascii="Times New Roman" w:hAnsi="Times New Roman" w:cs="Times New Roman"/>
          <w:sz w:val="28"/>
          <w:szCs w:val="28"/>
        </w:rPr>
        <w:t xml:space="preserve">», </w:t>
      </w:r>
      <w:r>
        <w:rPr>
          <w:rFonts w:ascii="Times New Roman" w:hAnsi="Times New Roman" w:cs="Times New Roman"/>
          <w:sz w:val="28"/>
          <w:szCs w:val="28"/>
        </w:rPr>
        <w:t>относятся: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>наименование продавца такого имущества;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>наименование такого имущества и иные позволяющие его индивидуализировать сведения (характеристика имущества);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</w:rPr>
        <w:t>дата, время и место проведения торгов;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sz w:val="28"/>
          <w:szCs w:val="28"/>
        </w:rPr>
        <w:t xml:space="preserve">4) </w:t>
      </w:r>
      <w:r>
        <w:rPr>
          <w:rFonts w:ascii="Times New Roman" w:hAnsi="Times New Roman" w:cs="Times New Roman"/>
          <w:sz w:val="28"/>
          <w:szCs w:val="28"/>
        </w:rPr>
        <w:t>цена сделки приватизации;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sz w:val="28"/>
          <w:szCs w:val="28"/>
        </w:rPr>
        <w:t xml:space="preserve">5) </w:t>
      </w:r>
      <w:r>
        <w:rPr>
          <w:rFonts w:ascii="Times New Roman" w:hAnsi="Times New Roman" w:cs="Times New Roman"/>
          <w:sz w:val="28"/>
          <w:szCs w:val="28"/>
        </w:rPr>
        <w:t>имя физического лица или наименование юридического лица - участника продажи, который предложил наиболее высокую цену за такое имущество по сравнению с предложениями других участников продажи, или участника продажи, который сделал предпоследнее предложение о цене такого имущества в ходе продажи;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sz w:val="28"/>
          <w:szCs w:val="28"/>
        </w:rPr>
        <w:t xml:space="preserve">6) </w:t>
      </w:r>
      <w:r>
        <w:rPr>
          <w:rFonts w:ascii="Times New Roman" w:hAnsi="Times New Roman" w:cs="Times New Roman"/>
          <w:sz w:val="28"/>
          <w:szCs w:val="28"/>
        </w:rPr>
        <w:t>имя физического лица или наименование юридического лица - победителя торгов.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sz w:val="28"/>
          <w:szCs w:val="28"/>
        </w:rPr>
        <w:t xml:space="preserve">5.11. </w:t>
      </w:r>
      <w:r>
        <w:rPr>
          <w:rFonts w:ascii="Times New Roman" w:hAnsi="Times New Roman" w:cs="Times New Roman"/>
          <w:sz w:val="28"/>
          <w:szCs w:val="28"/>
        </w:rPr>
        <w:t>Документы, представляемые покупателями муниципального имущества: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заявка.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если от имени претендента действует его представитель по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доверенности, к заявке должна быть приложена доверенность на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осуществление действий от имени претендента, оформленная в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установленном порядке, или нотариально заверенная копия такой доверенности. В случае если доверенность на осуществление действий от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Физические лица предъявляют документ, удостоверяющий личность, или представляют копии всех его листов.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Юридические лица представляют следующие документы: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заверенные копии учредительных документов;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документ, содержащий сведения о доле Российской Федерации, субъектов Российской Федерации и муниципальных образований в уставном капитале юридического лица (реестр владельцев акций либо выписка из него или заверенное печатью (при наличии печати) юридического лица и подписанное его руководителем письмо);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опись представленных документов.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(при наличии печати) (для юридического лица) и подписаны претендентом или его представителем.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Заявка и опись документов составляются в двух экземплярах, один из которых остается у продавца, другой - у претендента.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sz w:val="28"/>
          <w:szCs w:val="28"/>
        </w:rPr>
        <w:t xml:space="preserve">5.12. </w:t>
      </w:r>
      <w:r>
        <w:rPr>
          <w:rFonts w:ascii="Times New Roman" w:hAnsi="Times New Roman" w:cs="Times New Roman"/>
          <w:sz w:val="28"/>
          <w:szCs w:val="28"/>
        </w:rPr>
        <w:t>Обязанность доказать свое право на приобретение муниципального имущества возлагается на претендента. В случае если впоследствии будет установлено, что покупатель муниципального имущества не имел законное право на его приобретение, соответствующая сделка признается ничтожной.</w:t>
      </w:r>
    </w:p>
    <w:p w:rsidR="00702855" w:rsidRP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02855">
        <w:rPr>
          <w:rFonts w:ascii="Times New Roman" w:hAnsi="Times New Roman" w:cs="Times New Roman"/>
          <w:sz w:val="24"/>
          <w:szCs w:val="24"/>
        </w:rPr>
        <w:t xml:space="preserve">6. </w:t>
      </w:r>
      <w:r>
        <w:rPr>
          <w:rFonts w:ascii="Times New Roman" w:hAnsi="Times New Roman" w:cs="Times New Roman"/>
          <w:sz w:val="24"/>
          <w:szCs w:val="24"/>
        </w:rPr>
        <w:t>СПОСОБЫ ПРИВАТИЗАЦИИ МУНИЦИПАЛЬНОГО ИМУЩЕСТВА</w:t>
      </w:r>
    </w:p>
    <w:p w:rsidR="00702855" w:rsidRP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855">
        <w:rPr>
          <w:rFonts w:ascii="Times New Roman" w:hAnsi="Times New Roman" w:cs="Times New Roman"/>
          <w:sz w:val="28"/>
          <w:szCs w:val="28"/>
        </w:rPr>
        <w:t xml:space="preserve">6.1. </w:t>
      </w:r>
      <w:r>
        <w:rPr>
          <w:rFonts w:ascii="Times New Roman" w:hAnsi="Times New Roman" w:cs="Times New Roman"/>
          <w:sz w:val="28"/>
          <w:szCs w:val="28"/>
        </w:rPr>
        <w:t xml:space="preserve">Способы приватизации муниципального имущества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 w:rsidR="008627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поселения:</w:t>
      </w: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702855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>продажа муниципального имущества на аукционе.</w:t>
      </w:r>
    </w:p>
    <w:p w:rsidR="00702855" w:rsidRP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 w:rsidRPr="00702855">
        <w:rPr>
          <w:rFonts w:ascii="Times New Roman" w:hAnsi="Times New Roman" w:cs="Times New Roman"/>
          <w:sz w:val="24"/>
          <w:szCs w:val="24"/>
          <w:highlight w:val="white"/>
        </w:rPr>
        <w:t xml:space="preserve">7. </w:t>
      </w:r>
      <w:r>
        <w:rPr>
          <w:rFonts w:ascii="Times New Roman" w:hAnsi="Times New Roman" w:cs="Times New Roman"/>
          <w:sz w:val="24"/>
          <w:szCs w:val="24"/>
          <w:highlight w:val="white"/>
        </w:rPr>
        <w:t>ЗАКЛЮЧИТЕЛЬНЫЕ ПОЛОЖЕНИЯ</w:t>
      </w:r>
    </w:p>
    <w:p w:rsidR="00702855" w:rsidRP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702855" w:rsidRPr="00702855" w:rsidRDefault="00702855" w:rsidP="0070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Во всем, что не урегулировано настоящим положением, следует руководствоваться Федеральным законом от 21 декабря 2001 г. N 178-ФЗ </w:t>
      </w:r>
      <w:r w:rsidRPr="0070285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приватизации государственного и муниципального имущества</w:t>
      </w:r>
      <w:r w:rsidRPr="00702855">
        <w:rPr>
          <w:rFonts w:ascii="Times New Roman" w:hAnsi="Times New Roman" w:cs="Times New Roman"/>
          <w:sz w:val="28"/>
          <w:szCs w:val="28"/>
        </w:rPr>
        <w:t xml:space="preserve">», </w:t>
      </w:r>
      <w:r>
        <w:rPr>
          <w:rFonts w:ascii="Times New Roman" w:hAnsi="Times New Roman" w:cs="Times New Roman"/>
          <w:sz w:val="28"/>
          <w:szCs w:val="28"/>
        </w:rPr>
        <w:t xml:space="preserve">Федеральным законом от 22.07.2008 </w:t>
      </w:r>
      <w:r w:rsidRPr="00702855">
        <w:rPr>
          <w:rFonts w:ascii="Segoe UI Symbol" w:hAnsi="Segoe UI Symbol" w:cs="Segoe UI Symbol"/>
          <w:sz w:val="28"/>
          <w:szCs w:val="28"/>
        </w:rPr>
        <w:t>№</w:t>
      </w:r>
      <w:r w:rsidRPr="00702855">
        <w:rPr>
          <w:rFonts w:ascii="Times New Roman" w:hAnsi="Times New Roman" w:cs="Times New Roman"/>
          <w:sz w:val="28"/>
          <w:szCs w:val="28"/>
        </w:rPr>
        <w:t xml:space="preserve"> 159-</w:t>
      </w:r>
      <w:r>
        <w:rPr>
          <w:rFonts w:ascii="Times New Roman" w:hAnsi="Times New Roman" w:cs="Times New Roman"/>
          <w:sz w:val="28"/>
          <w:szCs w:val="28"/>
        </w:rPr>
        <w:t xml:space="preserve">ФЗ </w:t>
      </w:r>
      <w:r w:rsidRPr="0070285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Об особенностях отчуждения недвижимого имущества, находящегося в государственной или в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</w:t>
      </w:r>
      <w:r w:rsidRPr="00702855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702855" w:rsidRPr="00702855" w:rsidRDefault="00702855" w:rsidP="0070285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321C46" w:rsidRDefault="00321C46"/>
    <w:sectPr w:rsidR="00321C46" w:rsidSect="00374F18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3" w:usb1="1200FFEF" w:usb2="002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702855"/>
    <w:rsid w:val="00321C46"/>
    <w:rsid w:val="00702855"/>
    <w:rsid w:val="008627C7"/>
    <w:rsid w:val="009A47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7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B5B4336503EA3E72E8316664193C060844AF4AFCF74FB9276ED2231B5F44D8F4899F73A4A2DAA04AE3BCA7BF71m7AEL" TargetMode="External"/><Relationship Id="rId4" Type="http://schemas.openxmlformats.org/officeDocument/2006/relationships/hyperlink" Target="consultantplus://offline/ref=B5B4336503EA3E72E8316664193C060844A94EF1F544B9276ED2231B5F44D8F4899F73A4A2DAA04AE3BCA7BF71m7AE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3430</Words>
  <Characters>19551</Characters>
  <Application>Microsoft Office Word</Application>
  <DocSecurity>0</DocSecurity>
  <Lines>162</Lines>
  <Paragraphs>45</Paragraphs>
  <ScaleCrop>false</ScaleCrop>
  <Company/>
  <LinksUpToDate>false</LinksUpToDate>
  <CharactersWithSpaces>22936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2024-07-15T09:11:00Z</dcterms:created>
  <dcterms:modified xsi:type="dcterms:W3CDTF">2024-07-15T09:11:00Z</dcterms:modified>
</cp:coreProperties>
</file>