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0A8" w:rsidRPr="004410A8" w:rsidRDefault="004410A8" w:rsidP="004410A8">
      <w:pPr>
        <w:jc w:val="right"/>
      </w:pPr>
      <w:r>
        <w:t>проект</w:t>
      </w:r>
    </w:p>
    <w:p w:rsidR="00C44F6A" w:rsidRDefault="00E1724A">
      <w:pPr>
        <w:jc w:val="center"/>
      </w:pPr>
      <w:r>
        <w:t xml:space="preserve">АДМИНИСТРАЦИЯ </w:t>
      </w:r>
    </w:p>
    <w:p w:rsidR="00C44F6A" w:rsidRDefault="001614B5">
      <w:pPr>
        <w:jc w:val="center"/>
      </w:pPr>
      <w:r>
        <w:t>ЛУКИЧЕВСКОГО</w:t>
      </w:r>
      <w:r w:rsidR="00E1724A">
        <w:t xml:space="preserve"> СЕЛЬСКОГО ПОСЕЛЕНИЯ</w:t>
      </w:r>
    </w:p>
    <w:p w:rsidR="00C44F6A" w:rsidRDefault="00E1724A">
      <w:pPr>
        <w:jc w:val="center"/>
      </w:pPr>
      <w:r>
        <w:t>МИЛЮТИНСКОГО РАЙОНА РОСТОВСКОЙ ОБЛАСТИ</w:t>
      </w:r>
    </w:p>
    <w:p w:rsidR="00C44F6A" w:rsidRDefault="00C44F6A">
      <w:pPr>
        <w:jc w:val="center"/>
      </w:pPr>
    </w:p>
    <w:p w:rsidR="00C44F6A" w:rsidRDefault="00E1724A">
      <w:pPr>
        <w:pStyle w:val="a5"/>
        <w:tabs>
          <w:tab w:val="clear" w:pos="2190"/>
        </w:tabs>
        <w:rPr>
          <w:sz w:val="24"/>
          <w:szCs w:val="24"/>
        </w:rPr>
      </w:pPr>
      <w:r>
        <w:rPr>
          <w:sz w:val="24"/>
          <w:szCs w:val="24"/>
        </w:rPr>
        <w:t xml:space="preserve">ПОСТАНОВЛЕНИЕ </w:t>
      </w:r>
    </w:p>
    <w:p w:rsidR="00C44F6A" w:rsidRDefault="00C44F6A">
      <w:pPr>
        <w:pStyle w:val="a5"/>
        <w:tabs>
          <w:tab w:val="clear" w:pos="2190"/>
        </w:tabs>
        <w:rPr>
          <w:sz w:val="24"/>
          <w:szCs w:val="24"/>
        </w:rPr>
      </w:pPr>
    </w:p>
    <w:p w:rsidR="00C44F6A" w:rsidRDefault="00E1724A">
      <w:pPr>
        <w:pStyle w:val="a5"/>
        <w:tabs>
          <w:tab w:val="clear" w:pos="2190"/>
        </w:tabs>
        <w:rPr>
          <w:spacing w:val="-1"/>
          <w:sz w:val="24"/>
          <w:szCs w:val="24"/>
        </w:rPr>
      </w:pPr>
      <w:r>
        <w:rPr>
          <w:spacing w:val="-4"/>
          <w:sz w:val="24"/>
          <w:szCs w:val="24"/>
        </w:rPr>
        <w:t>.07.</w:t>
      </w:r>
      <w:r>
        <w:rPr>
          <w:spacing w:val="-1"/>
          <w:sz w:val="24"/>
          <w:szCs w:val="24"/>
        </w:rPr>
        <w:t>2020 года</w:t>
      </w:r>
      <w:r>
        <w:rPr>
          <w:spacing w:val="-1"/>
          <w:sz w:val="24"/>
          <w:szCs w:val="24"/>
        </w:rPr>
        <w:tab/>
        <w:t xml:space="preserve">                         </w:t>
      </w:r>
      <w:r>
        <w:rPr>
          <w:sz w:val="24"/>
          <w:szCs w:val="24"/>
        </w:rPr>
        <w:t xml:space="preserve">№ </w:t>
      </w:r>
      <w:r>
        <w:rPr>
          <w:spacing w:val="-1"/>
          <w:sz w:val="24"/>
          <w:szCs w:val="24"/>
        </w:rPr>
        <w:t xml:space="preserve">                               х. </w:t>
      </w:r>
      <w:r w:rsidR="001614B5">
        <w:rPr>
          <w:spacing w:val="-1"/>
          <w:sz w:val="24"/>
          <w:szCs w:val="24"/>
        </w:rPr>
        <w:t xml:space="preserve">Сулинский </w:t>
      </w:r>
    </w:p>
    <w:p w:rsidR="00C44F6A" w:rsidRDefault="00C44F6A"/>
    <w:p w:rsidR="00C44F6A" w:rsidRDefault="00E1724A">
      <w:r>
        <w:t xml:space="preserve">О результатах оценки </w:t>
      </w:r>
    </w:p>
    <w:p w:rsidR="00C44F6A" w:rsidRDefault="00E1724A">
      <w:r>
        <w:t>эффективности налоговых расходов</w:t>
      </w:r>
    </w:p>
    <w:p w:rsidR="00C44F6A" w:rsidRDefault="001614B5">
      <w:r>
        <w:t>Лукичевского</w:t>
      </w:r>
      <w:r w:rsidR="00E1724A">
        <w:t xml:space="preserve"> сельского поселения,</w:t>
      </w:r>
    </w:p>
    <w:p w:rsidR="00C44F6A" w:rsidRDefault="00E1724A">
      <w:proofErr w:type="gramStart"/>
      <w:r>
        <w:t>обусловленных</w:t>
      </w:r>
      <w:proofErr w:type="gramEnd"/>
      <w:r>
        <w:t xml:space="preserve"> налоговыми льготами,</w:t>
      </w:r>
    </w:p>
    <w:p w:rsidR="00C44F6A" w:rsidRDefault="00E1724A">
      <w:proofErr w:type="gramStart"/>
      <w:r>
        <w:t>установленных</w:t>
      </w:r>
      <w:proofErr w:type="gramEnd"/>
      <w:r>
        <w:t xml:space="preserve"> решениями Собрания </w:t>
      </w:r>
    </w:p>
    <w:p w:rsidR="00C44F6A" w:rsidRDefault="00E1724A">
      <w:r>
        <w:t xml:space="preserve">депутатов </w:t>
      </w:r>
      <w:r w:rsidR="001614B5">
        <w:t>Лукичевского</w:t>
      </w:r>
    </w:p>
    <w:p w:rsidR="00C44F6A" w:rsidRDefault="00E1724A">
      <w:r>
        <w:t>сельского поселения за 2019 год</w:t>
      </w:r>
    </w:p>
    <w:p w:rsidR="00C44F6A" w:rsidRDefault="00C44F6A"/>
    <w:p w:rsidR="00C44F6A" w:rsidRDefault="00E1724A">
      <w:pPr>
        <w:ind w:firstLine="708"/>
        <w:jc w:val="both"/>
        <w:rPr>
          <w:color w:val="000000"/>
        </w:rPr>
      </w:pPr>
      <w:r>
        <w:t xml:space="preserve">В целях обоснованности предоставления режимов льготного налогообложения в </w:t>
      </w:r>
      <w:r w:rsidR="001614B5">
        <w:t>Лукичевского</w:t>
      </w:r>
      <w:r>
        <w:t xml:space="preserve"> сельском поселении Милютинского района, в соответствии постановлением Администрации </w:t>
      </w:r>
      <w:r w:rsidR="001614B5">
        <w:t>Лукичевского</w:t>
      </w:r>
      <w:r>
        <w:t xml:space="preserve"> сельского поселения от </w:t>
      </w:r>
      <w:r w:rsidR="001614B5">
        <w:t>20</w:t>
      </w:r>
      <w:r>
        <w:t>.12.2019 №</w:t>
      </w:r>
      <w:r w:rsidR="001614B5">
        <w:t>45</w:t>
      </w:r>
      <w:r>
        <w:t xml:space="preserve"> «Об утверждении методики оценки эффективности налоговых расходов </w:t>
      </w:r>
      <w:r w:rsidR="001614B5">
        <w:t>Лукичевского</w:t>
      </w:r>
      <w:r>
        <w:t xml:space="preserve"> сельского поселения», Администрация </w:t>
      </w:r>
      <w:r w:rsidR="001614B5">
        <w:t xml:space="preserve">Лукичевского </w:t>
      </w:r>
      <w:r>
        <w:t>сельского поселения постановляет:</w:t>
      </w:r>
    </w:p>
    <w:p w:rsidR="00C44F6A" w:rsidRDefault="00C44F6A">
      <w:pPr>
        <w:jc w:val="center"/>
      </w:pPr>
    </w:p>
    <w:p w:rsidR="00C44F6A" w:rsidRDefault="00C44F6A">
      <w:pPr>
        <w:jc w:val="center"/>
      </w:pPr>
    </w:p>
    <w:p w:rsidR="00C44F6A" w:rsidRDefault="00E1724A">
      <w:pPr>
        <w:pStyle w:val="a6"/>
        <w:numPr>
          <w:ilvl w:val="0"/>
          <w:numId w:val="1"/>
        </w:numPr>
        <w:ind w:left="0" w:firstLine="708"/>
        <w:jc w:val="both"/>
      </w:pPr>
      <w:r>
        <w:t xml:space="preserve">Утвердить результаты оценки эффективности налоговых расходов </w:t>
      </w:r>
      <w:r w:rsidR="001614B5">
        <w:t>Лукичевского</w:t>
      </w:r>
      <w:r>
        <w:t xml:space="preserve"> сельского поселения, обусловленных налоговыми льготами, установленных решениями Собрания депутатов </w:t>
      </w:r>
      <w:r w:rsidR="001614B5">
        <w:t>Лукичевского</w:t>
      </w:r>
      <w:r>
        <w:t xml:space="preserve"> сельского поселения за 2019 год согласно приложению к настоящему постановлению.</w:t>
      </w:r>
    </w:p>
    <w:p w:rsidR="00C44F6A" w:rsidRDefault="00E1724A">
      <w:pPr>
        <w:pStyle w:val="a6"/>
        <w:numPr>
          <w:ilvl w:val="0"/>
          <w:numId w:val="1"/>
        </w:numPr>
        <w:ind w:left="0" w:firstLine="708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C44F6A" w:rsidRDefault="00C44F6A">
      <w:pPr>
        <w:jc w:val="both"/>
      </w:pPr>
    </w:p>
    <w:p w:rsidR="00C44F6A" w:rsidRDefault="00C44F6A">
      <w:pPr>
        <w:jc w:val="both"/>
      </w:pPr>
    </w:p>
    <w:p w:rsidR="00C44F6A" w:rsidRDefault="00C44F6A">
      <w:pPr>
        <w:jc w:val="both"/>
      </w:pPr>
    </w:p>
    <w:p w:rsidR="00C44F6A" w:rsidRDefault="00C44F6A">
      <w:pPr>
        <w:jc w:val="both"/>
      </w:pPr>
    </w:p>
    <w:p w:rsidR="00C44F6A" w:rsidRDefault="001614B5">
      <w:pPr>
        <w:jc w:val="both"/>
      </w:pPr>
      <w:r>
        <w:t>Заместитель г</w:t>
      </w:r>
      <w:r w:rsidR="00E1724A">
        <w:t>лав</w:t>
      </w:r>
      <w:r>
        <w:t>ы</w:t>
      </w:r>
      <w:r w:rsidR="00E1724A">
        <w:t xml:space="preserve"> </w:t>
      </w:r>
      <w:r>
        <w:t>а</w:t>
      </w:r>
      <w:r w:rsidR="00E1724A">
        <w:t xml:space="preserve">дминистрации </w:t>
      </w:r>
      <w:r>
        <w:t>Лукичевского</w:t>
      </w:r>
    </w:p>
    <w:p w:rsidR="00C44F6A" w:rsidRDefault="00E1724A">
      <w:pPr>
        <w:jc w:val="both"/>
      </w:pPr>
      <w:r>
        <w:t xml:space="preserve">сельского поселения                                                                                               </w:t>
      </w:r>
      <w:r w:rsidR="001614B5">
        <w:t>А.Н. Ткачев</w:t>
      </w:r>
    </w:p>
    <w:p w:rsidR="00C44F6A" w:rsidRDefault="00C44F6A">
      <w:pPr>
        <w:jc w:val="both"/>
      </w:pPr>
    </w:p>
    <w:p w:rsidR="00C44F6A" w:rsidRDefault="00C44F6A">
      <w:pPr>
        <w:jc w:val="both"/>
      </w:pPr>
    </w:p>
    <w:p w:rsidR="00C44F6A" w:rsidRDefault="00C44F6A"/>
    <w:p w:rsidR="00C44F6A" w:rsidRDefault="00C44F6A"/>
    <w:p w:rsidR="00C44F6A" w:rsidRDefault="00C44F6A"/>
    <w:p w:rsidR="00C44F6A" w:rsidRDefault="00C44F6A"/>
    <w:p w:rsidR="00C44F6A" w:rsidRDefault="00C44F6A"/>
    <w:p w:rsidR="00C44F6A" w:rsidRDefault="00C44F6A"/>
    <w:p w:rsidR="00C44F6A" w:rsidRDefault="00C44F6A"/>
    <w:p w:rsidR="00C44F6A" w:rsidRDefault="00C44F6A"/>
    <w:p w:rsidR="00C44F6A" w:rsidRDefault="00C44F6A"/>
    <w:p w:rsidR="00C44F6A" w:rsidRDefault="00C44F6A"/>
    <w:p w:rsidR="00C44F6A" w:rsidRDefault="00C44F6A"/>
    <w:p w:rsidR="00C44F6A" w:rsidRDefault="00C44F6A"/>
    <w:p w:rsidR="00C44F6A" w:rsidRDefault="00C44F6A"/>
    <w:p w:rsidR="001614B5" w:rsidRDefault="001614B5"/>
    <w:p w:rsidR="001614B5" w:rsidRDefault="001614B5"/>
    <w:p w:rsidR="00C44F6A" w:rsidRDefault="00C44F6A"/>
    <w:p w:rsidR="00C44F6A" w:rsidRDefault="00E1724A">
      <w:pPr>
        <w:ind w:left="5954"/>
        <w:jc w:val="center"/>
      </w:pPr>
      <w:r>
        <w:t xml:space="preserve">Приложение </w:t>
      </w:r>
    </w:p>
    <w:p w:rsidR="00C44F6A" w:rsidRDefault="00E1724A">
      <w:pPr>
        <w:ind w:left="5954"/>
        <w:jc w:val="center"/>
      </w:pPr>
      <w:r>
        <w:t xml:space="preserve">к Постановлению Администрации </w:t>
      </w:r>
      <w:r w:rsidR="001614B5">
        <w:t xml:space="preserve">Лукичевского </w:t>
      </w:r>
      <w:r>
        <w:t xml:space="preserve">сельского поселения № </w:t>
      </w:r>
      <w:r w:rsidR="001614B5">
        <w:t>24</w:t>
      </w:r>
      <w:r>
        <w:t xml:space="preserve"> от 27.07.2020 г.</w:t>
      </w:r>
    </w:p>
    <w:p w:rsidR="00C44F6A" w:rsidRDefault="00C44F6A">
      <w:pPr>
        <w:ind w:firstLine="708"/>
        <w:jc w:val="both"/>
      </w:pPr>
    </w:p>
    <w:p w:rsidR="00C44F6A" w:rsidRDefault="00E1724A">
      <w:pPr>
        <w:ind w:firstLine="709"/>
        <w:jc w:val="both"/>
      </w:pPr>
      <w:r>
        <w:t xml:space="preserve">В соответствии с постановлением Администрации </w:t>
      </w:r>
      <w:r w:rsidR="001614B5">
        <w:t>Лукичевского</w:t>
      </w:r>
      <w:r>
        <w:t xml:space="preserve"> сельского поселения от </w:t>
      </w:r>
      <w:r w:rsidR="001614B5">
        <w:t>20</w:t>
      </w:r>
      <w:r>
        <w:t xml:space="preserve">.12.2019 № </w:t>
      </w:r>
      <w:r w:rsidR="001614B5">
        <w:t>45</w:t>
      </w:r>
      <w:r>
        <w:t xml:space="preserve"> «Об утверждении методики оценки эффективности налоговых расходов </w:t>
      </w:r>
      <w:r w:rsidR="001614B5">
        <w:t xml:space="preserve">Лукичевского </w:t>
      </w:r>
      <w:r>
        <w:t xml:space="preserve">сельского поселения» Администрацией </w:t>
      </w:r>
      <w:r w:rsidR="001614B5">
        <w:t xml:space="preserve">Лукичевского </w:t>
      </w:r>
      <w:r>
        <w:t>сельского поселения проведена инвентаризация действующих налоговых льгот, установленных на местном уровне и оценка их эффективности.</w:t>
      </w:r>
    </w:p>
    <w:p w:rsidR="00C44F6A" w:rsidRDefault="00E1724A">
      <w:pPr>
        <w:ind w:firstLine="708"/>
        <w:jc w:val="both"/>
      </w:pPr>
      <w:r>
        <w:t>Оценка эффективности налоговых расходов проводится в разрезе видов местных налогов в отношении каждой из предоставленных льгот и по каждой категории получателей.</w:t>
      </w:r>
    </w:p>
    <w:p w:rsidR="00C44F6A" w:rsidRDefault="00E1724A">
      <w:pPr>
        <w:ind w:firstLine="708"/>
        <w:jc w:val="both"/>
      </w:pPr>
      <w:r>
        <w:t xml:space="preserve">На территории </w:t>
      </w:r>
      <w:r w:rsidR="001614B5">
        <w:t xml:space="preserve">Лукичевского </w:t>
      </w:r>
      <w:r>
        <w:t>сельского поселения введены следующие виды налогов, по которым установлены льготы:</w:t>
      </w:r>
    </w:p>
    <w:p w:rsidR="00C44F6A" w:rsidRDefault="00E1724A">
      <w:pPr>
        <w:ind w:firstLine="708"/>
        <w:jc w:val="both"/>
      </w:pPr>
      <w:r>
        <w:t>- налог на имущество физических лиц;</w:t>
      </w:r>
    </w:p>
    <w:p w:rsidR="00C44F6A" w:rsidRDefault="00E1724A">
      <w:pPr>
        <w:ind w:firstLine="708"/>
        <w:jc w:val="both"/>
      </w:pPr>
      <w:r>
        <w:t>- земельный налог.</w:t>
      </w:r>
    </w:p>
    <w:p w:rsidR="00C44F6A" w:rsidRDefault="00E1724A">
      <w:pPr>
        <w:ind w:firstLine="708"/>
        <w:jc w:val="both"/>
        <w:rPr>
          <w:color w:val="000000"/>
        </w:rPr>
      </w:pPr>
      <w:proofErr w:type="gramStart"/>
      <w:r>
        <w:rPr>
          <w:color w:val="000000"/>
        </w:rPr>
        <w:t xml:space="preserve">Решением Собрания депутатов </w:t>
      </w:r>
      <w:r w:rsidR="001614B5">
        <w:t>Лукичевского</w:t>
      </w:r>
      <w:r w:rsidR="001614B5">
        <w:rPr>
          <w:color w:val="000000"/>
        </w:rPr>
        <w:t xml:space="preserve"> </w:t>
      </w:r>
      <w:r>
        <w:rPr>
          <w:color w:val="000000"/>
        </w:rPr>
        <w:t xml:space="preserve">сельского поселения от </w:t>
      </w:r>
      <w:r w:rsidR="001614B5">
        <w:rPr>
          <w:color w:val="000000"/>
        </w:rPr>
        <w:t>25</w:t>
      </w:r>
      <w:r>
        <w:rPr>
          <w:color w:val="000000"/>
        </w:rPr>
        <w:t xml:space="preserve">.11.2014 № </w:t>
      </w:r>
      <w:r w:rsidR="001614B5">
        <w:rPr>
          <w:color w:val="000000"/>
        </w:rPr>
        <w:t>61</w:t>
      </w:r>
      <w:r>
        <w:rPr>
          <w:color w:val="000000"/>
        </w:rPr>
        <w:t xml:space="preserve"> «О земельном налоге», Решением Собрания депутатов </w:t>
      </w:r>
      <w:r w:rsidR="001614B5">
        <w:t>Лукичевского</w:t>
      </w:r>
      <w:r w:rsidR="001614B5">
        <w:rPr>
          <w:color w:val="000000"/>
        </w:rPr>
        <w:t xml:space="preserve"> </w:t>
      </w:r>
      <w:r>
        <w:rPr>
          <w:color w:val="000000"/>
        </w:rPr>
        <w:t xml:space="preserve">сельского поселения № </w:t>
      </w:r>
      <w:r w:rsidR="001614B5">
        <w:rPr>
          <w:color w:val="000000"/>
        </w:rPr>
        <w:t>79</w:t>
      </w:r>
      <w:r>
        <w:rPr>
          <w:color w:val="000000"/>
        </w:rPr>
        <w:t xml:space="preserve"> от 2</w:t>
      </w:r>
      <w:r w:rsidR="001614B5">
        <w:rPr>
          <w:color w:val="000000"/>
        </w:rPr>
        <w:t>0</w:t>
      </w:r>
      <w:r>
        <w:rPr>
          <w:color w:val="000000"/>
        </w:rPr>
        <w:t>.</w:t>
      </w:r>
      <w:r w:rsidR="001614B5">
        <w:rPr>
          <w:color w:val="000000"/>
        </w:rPr>
        <w:t>05</w:t>
      </w:r>
      <w:r>
        <w:rPr>
          <w:color w:val="000000"/>
        </w:rPr>
        <w:t>.201</w:t>
      </w:r>
      <w:r w:rsidR="001614B5">
        <w:rPr>
          <w:color w:val="000000"/>
        </w:rPr>
        <w:t>5</w:t>
      </w:r>
      <w:r>
        <w:rPr>
          <w:color w:val="000000"/>
        </w:rPr>
        <w:t xml:space="preserve"> г. «О внесении изменений в Решение Собрания депутатов </w:t>
      </w:r>
      <w:r w:rsidR="001614B5">
        <w:t>Лукичевского</w:t>
      </w:r>
      <w:r>
        <w:rPr>
          <w:color w:val="000000"/>
        </w:rPr>
        <w:t xml:space="preserve"> сельского поселения  от </w:t>
      </w:r>
      <w:r w:rsidR="001614B5">
        <w:rPr>
          <w:color w:val="000000"/>
        </w:rPr>
        <w:t>25</w:t>
      </w:r>
      <w:r>
        <w:rPr>
          <w:color w:val="000000"/>
        </w:rPr>
        <w:t xml:space="preserve">.11.2014г. № </w:t>
      </w:r>
      <w:r w:rsidR="001614B5">
        <w:rPr>
          <w:color w:val="000000"/>
        </w:rPr>
        <w:t>61</w:t>
      </w:r>
      <w:r>
        <w:rPr>
          <w:color w:val="000000"/>
        </w:rPr>
        <w:t xml:space="preserve"> "О земельном налоге", Решением Собрания депутатов </w:t>
      </w:r>
      <w:r w:rsidR="001614B5">
        <w:t>Лукичевского</w:t>
      </w:r>
      <w:r w:rsidR="001614B5">
        <w:rPr>
          <w:color w:val="000000"/>
        </w:rPr>
        <w:t xml:space="preserve"> </w:t>
      </w:r>
      <w:r>
        <w:rPr>
          <w:color w:val="000000"/>
        </w:rPr>
        <w:t>сельского поселения №</w:t>
      </w:r>
      <w:r w:rsidR="001614B5">
        <w:rPr>
          <w:color w:val="000000"/>
        </w:rPr>
        <w:t>89</w:t>
      </w:r>
      <w:r>
        <w:rPr>
          <w:color w:val="000000"/>
        </w:rPr>
        <w:t xml:space="preserve"> от </w:t>
      </w:r>
      <w:r w:rsidR="001614B5">
        <w:rPr>
          <w:color w:val="000000"/>
        </w:rPr>
        <w:t>23</w:t>
      </w:r>
      <w:r>
        <w:rPr>
          <w:color w:val="000000"/>
        </w:rPr>
        <w:t>.1</w:t>
      </w:r>
      <w:r w:rsidR="001614B5">
        <w:rPr>
          <w:color w:val="000000"/>
        </w:rPr>
        <w:t>0</w:t>
      </w:r>
      <w:r>
        <w:rPr>
          <w:color w:val="000000"/>
        </w:rPr>
        <w:t>.201</w:t>
      </w:r>
      <w:r w:rsidR="001614B5">
        <w:rPr>
          <w:color w:val="000000"/>
        </w:rPr>
        <w:t>5</w:t>
      </w:r>
      <w:r>
        <w:rPr>
          <w:color w:val="000000"/>
        </w:rPr>
        <w:t xml:space="preserve"> г. «О внесении изменений в Решение Собрания депутатов </w:t>
      </w:r>
      <w:r w:rsidR="001614B5">
        <w:t>Лукичевского</w:t>
      </w:r>
      <w:r w:rsidR="001614B5">
        <w:rPr>
          <w:color w:val="000000"/>
        </w:rPr>
        <w:t xml:space="preserve"> </w:t>
      </w:r>
      <w:r>
        <w:rPr>
          <w:color w:val="000000"/>
        </w:rPr>
        <w:t>сельского поселения от</w:t>
      </w:r>
      <w:proofErr w:type="gramEnd"/>
      <w:r>
        <w:rPr>
          <w:color w:val="000000"/>
        </w:rPr>
        <w:t xml:space="preserve"> </w:t>
      </w:r>
      <w:proofErr w:type="gramStart"/>
      <w:r w:rsidR="001614B5">
        <w:rPr>
          <w:color w:val="000000"/>
        </w:rPr>
        <w:t>25</w:t>
      </w:r>
      <w:r>
        <w:rPr>
          <w:color w:val="000000"/>
        </w:rPr>
        <w:t xml:space="preserve">.11.2014г. № </w:t>
      </w:r>
      <w:r w:rsidR="001614B5">
        <w:rPr>
          <w:color w:val="000000"/>
        </w:rPr>
        <w:t>61</w:t>
      </w:r>
      <w:r>
        <w:rPr>
          <w:color w:val="000000"/>
        </w:rPr>
        <w:t xml:space="preserve"> "О земельном налоге", Решением Собрания депутатов </w:t>
      </w:r>
      <w:r w:rsidR="001614B5">
        <w:t>Лукичевского</w:t>
      </w:r>
      <w:r w:rsidR="001614B5">
        <w:rPr>
          <w:color w:val="000000"/>
        </w:rPr>
        <w:t xml:space="preserve"> </w:t>
      </w:r>
      <w:r>
        <w:rPr>
          <w:color w:val="000000"/>
        </w:rPr>
        <w:t>сельского поселения №</w:t>
      </w:r>
      <w:r w:rsidR="001614B5">
        <w:rPr>
          <w:color w:val="000000"/>
        </w:rPr>
        <w:t>15</w:t>
      </w:r>
      <w:r>
        <w:rPr>
          <w:color w:val="000000"/>
        </w:rPr>
        <w:t xml:space="preserve"> от 21.11.2019г. «О внесении изменений в Решение Собрания депутатов </w:t>
      </w:r>
      <w:r w:rsidR="00B06437">
        <w:t>Лукичевского</w:t>
      </w:r>
      <w:r w:rsidR="00B06437">
        <w:rPr>
          <w:color w:val="000000"/>
        </w:rPr>
        <w:t xml:space="preserve"> </w:t>
      </w:r>
      <w:r>
        <w:rPr>
          <w:color w:val="000000"/>
        </w:rPr>
        <w:t xml:space="preserve">сельского поселения от </w:t>
      </w:r>
      <w:r w:rsidR="001614B5">
        <w:rPr>
          <w:color w:val="000000"/>
        </w:rPr>
        <w:t>25</w:t>
      </w:r>
      <w:r>
        <w:rPr>
          <w:color w:val="000000"/>
        </w:rPr>
        <w:t xml:space="preserve">.11.2014г. № </w:t>
      </w:r>
      <w:r w:rsidR="001614B5">
        <w:rPr>
          <w:color w:val="000000"/>
        </w:rPr>
        <w:t>61</w:t>
      </w:r>
      <w:r>
        <w:rPr>
          <w:color w:val="000000"/>
        </w:rPr>
        <w:t xml:space="preserve"> "О земельном налоге"</w:t>
      </w:r>
      <w:r w:rsidR="001614B5">
        <w:rPr>
          <w:color w:val="000000"/>
        </w:rPr>
        <w:t xml:space="preserve">, </w:t>
      </w:r>
      <w:r w:rsidR="00B06437">
        <w:rPr>
          <w:color w:val="000000"/>
        </w:rPr>
        <w:t xml:space="preserve">Решением Собрания депутатов </w:t>
      </w:r>
      <w:r w:rsidR="00B06437">
        <w:t>Лукичевского</w:t>
      </w:r>
      <w:r w:rsidR="00B06437">
        <w:rPr>
          <w:color w:val="000000"/>
        </w:rPr>
        <w:t xml:space="preserve"> сельского поселения №17 от 14.11.2018г. «О внесении изменений в Решение Собрания депутатов </w:t>
      </w:r>
      <w:r w:rsidR="00B06437">
        <w:t>Лукичевского</w:t>
      </w:r>
      <w:r w:rsidR="00B06437">
        <w:rPr>
          <w:color w:val="000000"/>
        </w:rPr>
        <w:t xml:space="preserve"> сельского поселения от 25.11.2014г. № 61 "О земельном налоге</w:t>
      </w:r>
      <w:proofErr w:type="gramEnd"/>
      <w:r w:rsidR="00B06437">
        <w:rPr>
          <w:color w:val="000000"/>
        </w:rPr>
        <w:t xml:space="preserve">", Решением Собрания депутатов </w:t>
      </w:r>
      <w:r w:rsidR="00B06437">
        <w:t>Лукичевского</w:t>
      </w:r>
      <w:r w:rsidR="00B06437">
        <w:rPr>
          <w:color w:val="000000"/>
        </w:rPr>
        <w:t xml:space="preserve"> сельского поселения №35 от 21.11.2019г. «О внесении изменений в Решение Собрания депутатов </w:t>
      </w:r>
      <w:r w:rsidR="00B06437">
        <w:t>Лукичевского</w:t>
      </w:r>
      <w:r w:rsidR="00B06437">
        <w:rPr>
          <w:color w:val="000000"/>
        </w:rPr>
        <w:t xml:space="preserve"> сельского поселения от 25.11.2014г. № 61 "О земельном налоге"</w:t>
      </w:r>
      <w:r>
        <w:rPr>
          <w:color w:val="000000"/>
        </w:rPr>
        <w:t xml:space="preserve"> на территории </w:t>
      </w:r>
      <w:r w:rsidR="00B06437">
        <w:t>Лукичевского</w:t>
      </w:r>
      <w:r>
        <w:rPr>
          <w:color w:val="000000"/>
        </w:rPr>
        <w:t xml:space="preserve"> сельского поселения установлен земельный налог, порядок и сроки его уплаты. Ставки земельного налога установлены в максимальных размерах в соответствии со статьей 394 Налогового кодекса Российской Федерации. </w:t>
      </w:r>
    </w:p>
    <w:p w:rsidR="00C44F6A" w:rsidRDefault="00E1724A">
      <w:pPr>
        <w:ind w:firstLine="709"/>
        <w:jc w:val="both"/>
      </w:pPr>
      <w:r>
        <w:t xml:space="preserve">По информации Межрайонной ИФМС России № 22 по Ростовской области за 2019 год льготы по земельному налогу предоставлены: </w:t>
      </w:r>
    </w:p>
    <w:p w:rsidR="00C44F6A" w:rsidRDefault="00E1724A">
      <w:pPr>
        <w:ind w:firstLine="709"/>
        <w:jc w:val="both"/>
      </w:pPr>
      <w:r>
        <w:t xml:space="preserve">- в соответствии с п.5 ст.391 НК РФ – </w:t>
      </w:r>
      <w:r w:rsidR="009D0CE9">
        <w:t>254</w:t>
      </w:r>
      <w:r>
        <w:t xml:space="preserve"> налогоплательщикам на сумму </w:t>
      </w:r>
      <w:r w:rsidR="009D0CE9">
        <w:t>8</w:t>
      </w:r>
      <w:r>
        <w:t>,0 тыс. руб.</w:t>
      </w:r>
    </w:p>
    <w:p w:rsidR="00C44F6A" w:rsidRDefault="00E1724A">
      <w:pPr>
        <w:ind w:firstLine="708"/>
        <w:jc w:val="both"/>
      </w:pPr>
      <w:r>
        <w:t>Налогоплательщики, получившие льготу (</w:t>
      </w:r>
      <w:r>
        <w:rPr>
          <w:shd w:val="clear" w:color="auto" w:fill="FFFFFF"/>
        </w:rPr>
        <w:t>налоговая база уменьшается на величину кадастровой стоимости 600 квадратных метров площади земельного участка, находящегося в собственности, постоянном (бессрочном) пользовании или пожизненном наследуемом владении налогоплательщиков)</w:t>
      </w:r>
      <w:r>
        <w:t>:</w:t>
      </w:r>
    </w:p>
    <w:p w:rsidR="00C44F6A" w:rsidRDefault="00E1724A">
      <w:pPr>
        <w:ind w:firstLine="708"/>
        <w:jc w:val="both"/>
      </w:pPr>
      <w:r>
        <w:t xml:space="preserve">- </w:t>
      </w:r>
      <w:r>
        <w:rPr>
          <w:shd w:val="clear" w:color="auto" w:fill="FFFFFF"/>
        </w:rPr>
        <w:t>пенсионеры, получающие пенсии, назначаемые в порядке, установленном пенсионным законодательством, а также лиц, достигших возраста 60 и 55 лет (соответственно мужчины и женщины), которым в соответствии с законодательством Российской Федерации выплачивается ежемесячное пожизненное содержание;</w:t>
      </w:r>
    </w:p>
    <w:p w:rsidR="00C44F6A" w:rsidRDefault="00E1724A">
      <w:pPr>
        <w:ind w:firstLine="709"/>
        <w:jc w:val="both"/>
      </w:pPr>
      <w:r>
        <w:t>- инвалиды I и II групп инвалидности;</w:t>
      </w:r>
    </w:p>
    <w:p w:rsidR="00C44F6A" w:rsidRDefault="00E1724A">
      <w:pPr>
        <w:ind w:firstLine="709"/>
        <w:jc w:val="both"/>
      </w:pPr>
      <w:r>
        <w:t>- физических лиц, имеющих трех и более несовершеннолетних детей;</w:t>
      </w:r>
    </w:p>
    <w:p w:rsidR="00C44F6A" w:rsidRPr="001614B5" w:rsidRDefault="00E1724A">
      <w:pPr>
        <w:ind w:firstLine="709"/>
        <w:jc w:val="both"/>
      </w:pPr>
      <w:r>
        <w:t>- инвалиды с детства</w:t>
      </w:r>
      <w:r w:rsidRPr="001614B5">
        <w:t>.</w:t>
      </w:r>
    </w:p>
    <w:p w:rsidR="00C44F6A" w:rsidRDefault="00E1724A">
      <w:pPr>
        <w:autoSpaceDE w:val="0"/>
        <w:autoSpaceDN w:val="0"/>
        <w:adjustRightInd w:val="0"/>
        <w:ind w:firstLine="540"/>
        <w:jc w:val="both"/>
      </w:pPr>
      <w:proofErr w:type="gramStart"/>
      <w:r>
        <w:t>От уплаты земельного налога полностью освобождены:</w:t>
      </w:r>
      <w:proofErr w:type="gramEnd"/>
    </w:p>
    <w:p w:rsidR="00C44F6A" w:rsidRDefault="009D0CE9">
      <w:pPr>
        <w:ind w:firstLine="426"/>
        <w:jc w:val="both"/>
      </w:pPr>
      <w:r>
        <w:t xml:space="preserve"> 1) </w:t>
      </w:r>
      <w:r w:rsidR="00E1724A">
        <w:t xml:space="preserve">граждане Российской Федерации, имеющие в составе семьи детей-инвалидов, проживающие на территории </w:t>
      </w:r>
      <w:r>
        <w:rPr>
          <w:bCs/>
        </w:rPr>
        <w:t>Лукичевского</w:t>
      </w:r>
      <w:r w:rsidR="00E1724A">
        <w:t xml:space="preserve"> сельского  поселения. </w:t>
      </w:r>
    </w:p>
    <w:p w:rsidR="00C44F6A" w:rsidRDefault="009D0CE9">
      <w:pPr>
        <w:tabs>
          <w:tab w:val="left" w:pos="720"/>
        </w:tabs>
        <w:jc w:val="both"/>
      </w:pPr>
      <w:r>
        <w:lastRenderedPageBreak/>
        <w:t xml:space="preserve">        2)</w:t>
      </w:r>
      <w:r w:rsidR="00E1724A">
        <w:t xml:space="preserve"> земельные участки, предоставленные под строительство жилья или ведение личного подсобного хозяйства, расположенных на территории </w:t>
      </w:r>
      <w:r>
        <w:rPr>
          <w:bCs/>
        </w:rPr>
        <w:t>Лукичевского</w:t>
      </w:r>
      <w:r>
        <w:t xml:space="preserve"> </w:t>
      </w:r>
      <w:r w:rsidR="00E1724A">
        <w:t>сельского  поселения при предоставлении документов подтверждающих право на льготу следующую категорию налогоплательщиков физических лиц:</w:t>
      </w:r>
    </w:p>
    <w:p w:rsidR="00C44F6A" w:rsidRDefault="00E1724A">
      <w:pPr>
        <w:autoSpaceDE w:val="0"/>
        <w:autoSpaceDN w:val="0"/>
        <w:adjustRightInd w:val="0"/>
        <w:ind w:firstLine="540"/>
        <w:jc w:val="both"/>
        <w:outlineLvl w:val="0"/>
      </w:pPr>
      <w:r>
        <w:t xml:space="preserve">  - граждане Российской Федерации, проживающие на территории </w:t>
      </w:r>
      <w:r w:rsidR="009D0CE9">
        <w:rPr>
          <w:bCs/>
        </w:rPr>
        <w:t>Лукичевского</w:t>
      </w:r>
      <w:r w:rsidR="009D0CE9">
        <w:t xml:space="preserve"> </w:t>
      </w:r>
      <w:r>
        <w:t>сельского  поселения не менее 5 лет, имеющие трех и более несовершеннолетних детей и совместно проживающие с ними.</w:t>
      </w:r>
    </w:p>
    <w:p w:rsidR="00C44F6A" w:rsidRDefault="00E1724A">
      <w:pPr>
        <w:tabs>
          <w:tab w:val="left" w:pos="720"/>
        </w:tabs>
        <w:autoSpaceDE w:val="0"/>
        <w:autoSpaceDN w:val="0"/>
        <w:adjustRightInd w:val="0"/>
        <w:ind w:firstLine="540"/>
        <w:jc w:val="both"/>
        <w:outlineLvl w:val="0"/>
      </w:pPr>
      <w:r>
        <w:t xml:space="preserve">  - граждане, проживающие на территории </w:t>
      </w:r>
      <w:r w:rsidR="009D0CE9">
        <w:rPr>
          <w:bCs/>
        </w:rPr>
        <w:t>Лукичевского</w:t>
      </w:r>
      <w:r w:rsidR="009D0CE9">
        <w:t xml:space="preserve"> </w:t>
      </w:r>
      <w:r>
        <w:t>сельского  поселения не менее 5 лет,  имеющие усыновленных (удочеренных), а также находящихся под опекой или попечительством детей, при условии воспитания этих детей не менее 3 лет.</w:t>
      </w:r>
    </w:p>
    <w:p w:rsidR="00C44F6A" w:rsidRDefault="00E1724A">
      <w:pPr>
        <w:ind w:firstLine="709"/>
        <w:jc w:val="both"/>
      </w:pPr>
      <w:r>
        <w:t>3) организации - в отношении земельных участков, занятых государственными автомобильными дорогами общего пользования;</w:t>
      </w:r>
    </w:p>
    <w:p w:rsidR="00C44F6A" w:rsidRDefault="00E1724A">
      <w:pPr>
        <w:ind w:firstLine="709"/>
        <w:jc w:val="both"/>
      </w:pPr>
      <w:r>
        <w:t xml:space="preserve">4) </w:t>
      </w:r>
      <w:hyperlink r:id="rId7" w:anchor="dst100066" w:history="1">
        <w:r>
          <w:rPr>
            <w:rStyle w:val="a3"/>
            <w:color w:val="auto"/>
            <w:u w:val="none"/>
            <w:shd w:val="clear" w:color="auto" w:fill="FFFFFF"/>
          </w:rPr>
          <w:t>религиозные организации</w:t>
        </w:r>
      </w:hyperlink>
      <w:r>
        <w:rPr>
          <w:shd w:val="clear" w:color="auto" w:fill="FFFFFF"/>
        </w:rPr>
        <w:t> - в отношении принадлежащих им земельных участков, на которых расположены здания, строения и сооружения религиозного и благотворительного назначения.</w:t>
      </w:r>
    </w:p>
    <w:p w:rsidR="00C44F6A" w:rsidRDefault="00C44F6A">
      <w:pPr>
        <w:tabs>
          <w:tab w:val="left" w:pos="720"/>
        </w:tabs>
        <w:ind w:firstLine="709"/>
        <w:jc w:val="both"/>
      </w:pPr>
    </w:p>
    <w:p w:rsidR="00C44F6A" w:rsidRDefault="00E1724A">
      <w:pPr>
        <w:tabs>
          <w:tab w:val="left" w:pos="720"/>
        </w:tabs>
        <w:ind w:firstLine="709"/>
        <w:jc w:val="both"/>
        <w:rPr>
          <w:color w:val="000000"/>
        </w:rPr>
      </w:pPr>
      <w:r>
        <w:rPr>
          <w:color w:val="000000"/>
        </w:rPr>
        <w:t xml:space="preserve">Решением Собрания депутатов </w:t>
      </w:r>
      <w:r w:rsidR="009D0CE9">
        <w:rPr>
          <w:bCs/>
        </w:rPr>
        <w:t>Лукичевского</w:t>
      </w:r>
      <w:r w:rsidR="009D0CE9">
        <w:rPr>
          <w:color w:val="000000"/>
        </w:rPr>
        <w:t xml:space="preserve"> </w:t>
      </w:r>
      <w:r>
        <w:rPr>
          <w:color w:val="000000"/>
        </w:rPr>
        <w:t>сельского поселения от 1</w:t>
      </w:r>
      <w:r w:rsidR="009D0CE9">
        <w:rPr>
          <w:color w:val="000000"/>
        </w:rPr>
        <w:t>4</w:t>
      </w:r>
      <w:r>
        <w:rPr>
          <w:color w:val="000000"/>
        </w:rPr>
        <w:t>.11.2017 № 4</w:t>
      </w:r>
      <w:r w:rsidR="009D0CE9">
        <w:rPr>
          <w:color w:val="000000"/>
        </w:rPr>
        <w:t>4</w:t>
      </w:r>
      <w:r>
        <w:rPr>
          <w:color w:val="000000"/>
        </w:rPr>
        <w:t xml:space="preserve"> «О налоге на имущество физических лиц», Решением Собрания депутатов </w:t>
      </w:r>
      <w:r w:rsidR="009D0CE9">
        <w:rPr>
          <w:bCs/>
        </w:rPr>
        <w:t>Лукичевского</w:t>
      </w:r>
      <w:r>
        <w:rPr>
          <w:color w:val="000000"/>
        </w:rPr>
        <w:t xml:space="preserve"> сельского поселения от 21.11.2019 №</w:t>
      </w:r>
      <w:r w:rsidR="009D0CE9">
        <w:rPr>
          <w:color w:val="000000"/>
        </w:rPr>
        <w:t>36</w:t>
      </w:r>
      <w:r>
        <w:rPr>
          <w:color w:val="000000"/>
        </w:rPr>
        <w:t xml:space="preserve"> «О внесении изменений в Решение Собрания депутатов </w:t>
      </w:r>
      <w:r w:rsidR="009D0CE9">
        <w:rPr>
          <w:bCs/>
        </w:rPr>
        <w:t>Лукичевского</w:t>
      </w:r>
      <w:r w:rsidR="009D0CE9">
        <w:rPr>
          <w:color w:val="000000"/>
        </w:rPr>
        <w:t xml:space="preserve"> </w:t>
      </w:r>
      <w:r>
        <w:rPr>
          <w:color w:val="000000"/>
        </w:rPr>
        <w:t>сельского поселения от 1</w:t>
      </w:r>
      <w:r w:rsidR="009D0CE9">
        <w:rPr>
          <w:color w:val="000000"/>
        </w:rPr>
        <w:t>4</w:t>
      </w:r>
      <w:r>
        <w:rPr>
          <w:color w:val="000000"/>
        </w:rPr>
        <w:t>.11.2017г. № 4</w:t>
      </w:r>
      <w:r w:rsidR="009D0CE9">
        <w:rPr>
          <w:color w:val="000000"/>
        </w:rPr>
        <w:t>4</w:t>
      </w:r>
      <w:r>
        <w:rPr>
          <w:color w:val="000000"/>
        </w:rPr>
        <w:t xml:space="preserve">» установлен налог на имущество физических лиц, порядок и сроки его уплаты. </w:t>
      </w:r>
    </w:p>
    <w:p w:rsidR="00C44F6A" w:rsidRDefault="00E1724A">
      <w:pPr>
        <w:ind w:firstLine="708"/>
        <w:jc w:val="both"/>
        <w:rPr>
          <w:color w:val="000000"/>
        </w:rPr>
      </w:pPr>
      <w:r>
        <w:rPr>
          <w:color w:val="000000"/>
        </w:rPr>
        <w:t>Установлены налоговые ставки по  налогу на имущество физических лиц исходя из кадастровой стоимости объекта налогообложения в следующих размерах:</w:t>
      </w:r>
    </w:p>
    <w:p w:rsidR="00C44F6A" w:rsidRDefault="00E1724A">
      <w:pPr>
        <w:ind w:firstLine="708"/>
        <w:jc w:val="both"/>
        <w:rPr>
          <w:color w:val="000000"/>
        </w:rPr>
      </w:pPr>
      <w:r>
        <w:rPr>
          <w:color w:val="000000"/>
        </w:rPr>
        <w:t>1) 0,</w:t>
      </w:r>
      <w:r w:rsidR="009D0CE9">
        <w:rPr>
          <w:color w:val="000000"/>
        </w:rPr>
        <w:t>1</w:t>
      </w:r>
      <w:r>
        <w:rPr>
          <w:color w:val="000000"/>
        </w:rPr>
        <w:t xml:space="preserve"> процента в отношении:</w:t>
      </w:r>
    </w:p>
    <w:p w:rsidR="00C44F6A" w:rsidRDefault="00E1724A">
      <w:pPr>
        <w:ind w:firstLine="708"/>
        <w:jc w:val="both"/>
        <w:rPr>
          <w:color w:val="000000"/>
        </w:rPr>
      </w:pPr>
      <w:r>
        <w:rPr>
          <w:color w:val="000000"/>
        </w:rPr>
        <w:t>жилых домов, частей жилых домов, квартир, частей квартир, комнат</w:t>
      </w:r>
      <w:proofErr w:type="gramStart"/>
      <w:r>
        <w:rPr>
          <w:color w:val="000000"/>
        </w:rPr>
        <w:t>;»</w:t>
      </w:r>
      <w:proofErr w:type="gramEnd"/>
      <w:r>
        <w:rPr>
          <w:color w:val="000000"/>
        </w:rPr>
        <w:t>;</w:t>
      </w:r>
    </w:p>
    <w:p w:rsidR="00C44F6A" w:rsidRDefault="00E1724A">
      <w:pPr>
        <w:ind w:firstLine="708"/>
        <w:jc w:val="both"/>
        <w:rPr>
          <w:color w:val="000000"/>
        </w:rPr>
      </w:pPr>
      <w:r>
        <w:rPr>
          <w:color w:val="000000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:rsidR="00C44F6A" w:rsidRDefault="00E1724A">
      <w:pPr>
        <w:ind w:firstLine="708"/>
        <w:jc w:val="both"/>
        <w:rPr>
          <w:color w:val="000000"/>
        </w:rPr>
      </w:pPr>
      <w:r>
        <w:rPr>
          <w:color w:val="000000"/>
        </w:rPr>
        <w:t>единых недвижимых комплексов, в состав которых входит хотя бы один жилой дом;</w:t>
      </w:r>
    </w:p>
    <w:p w:rsidR="00C44F6A" w:rsidRDefault="00E1724A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гаражей и </w:t>
      </w:r>
      <w:proofErr w:type="spellStart"/>
      <w:r>
        <w:rPr>
          <w:color w:val="000000"/>
        </w:rPr>
        <w:t>машино-мест</w:t>
      </w:r>
      <w:proofErr w:type="spellEnd"/>
      <w:r>
        <w:rPr>
          <w:color w:val="000000"/>
        </w:rPr>
        <w:t>, в том числе расположенных в объектах налогообложения, указанных в подпункте 2 настоящего пункта;</w:t>
      </w:r>
    </w:p>
    <w:p w:rsidR="00C44F6A" w:rsidRDefault="00E1724A">
      <w:pPr>
        <w:ind w:firstLine="708"/>
        <w:jc w:val="both"/>
        <w:rPr>
          <w:color w:val="000000"/>
        </w:rPr>
      </w:pPr>
      <w:r>
        <w:rPr>
          <w:color w:val="000000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строительства;</w:t>
      </w:r>
    </w:p>
    <w:p w:rsidR="00C44F6A" w:rsidRDefault="00E1724A">
      <w:pPr>
        <w:ind w:firstLine="708"/>
        <w:jc w:val="both"/>
        <w:rPr>
          <w:color w:val="000000"/>
        </w:rPr>
      </w:pPr>
      <w:proofErr w:type="gramStart"/>
      <w:r>
        <w:rPr>
          <w:color w:val="000000"/>
        </w:rPr>
        <w:t>2) 2 процента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в отношении объектов налогообложения, предусмотренных абзацем вторым пункта 10 статьи 378.2 Налогового кодекса Российской Федерации, а также в отношении объектов налогообложения, кадастровая стоимость каждого из которых превышает 300 миллионов рублей;</w:t>
      </w:r>
      <w:proofErr w:type="gramEnd"/>
    </w:p>
    <w:p w:rsidR="00C44F6A" w:rsidRDefault="00E1724A">
      <w:pPr>
        <w:ind w:firstLine="708"/>
        <w:jc w:val="both"/>
        <w:rPr>
          <w:color w:val="000000"/>
        </w:rPr>
      </w:pPr>
      <w:r>
        <w:rPr>
          <w:color w:val="000000"/>
        </w:rPr>
        <w:t>3) 0,5 процента в отношении прочих объектов налогообложения.</w:t>
      </w:r>
    </w:p>
    <w:p w:rsidR="00C44F6A" w:rsidRDefault="00E1724A">
      <w:pPr>
        <w:ind w:firstLine="708"/>
        <w:jc w:val="both"/>
      </w:pPr>
      <w:r>
        <w:t xml:space="preserve">По информации Межрайонной ИФМС России № 22 по Ростовской области за 2019 год льготы по налогу на имущество в соответствии с федеральным законодательством были предоставлены </w:t>
      </w:r>
      <w:r w:rsidR="009D0CE9">
        <w:t>104</w:t>
      </w:r>
      <w:r>
        <w:t xml:space="preserve"> налогоплательщикам на сумму </w:t>
      </w:r>
      <w:r w:rsidR="009D0CE9">
        <w:t>15</w:t>
      </w:r>
      <w:r>
        <w:t xml:space="preserve">,0 тыс. руб. </w:t>
      </w:r>
    </w:p>
    <w:p w:rsidR="00C44F6A" w:rsidRDefault="00E1724A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Среди граждан получивших льготу (полностью </w:t>
      </w:r>
      <w:proofErr w:type="gramStart"/>
      <w:r>
        <w:rPr>
          <w:color w:val="000000"/>
        </w:rPr>
        <w:t>освобождены</w:t>
      </w:r>
      <w:proofErr w:type="gramEnd"/>
      <w:r>
        <w:rPr>
          <w:color w:val="000000"/>
        </w:rPr>
        <w:t xml:space="preserve">): </w:t>
      </w:r>
    </w:p>
    <w:p w:rsidR="00C44F6A" w:rsidRDefault="00E1724A">
      <w:pPr>
        <w:jc w:val="both"/>
        <w:rPr>
          <w:color w:val="000000"/>
        </w:rPr>
      </w:pPr>
      <w:r>
        <w:rPr>
          <w:color w:val="000000"/>
        </w:rPr>
        <w:t>-  ветераны боевых действий;</w:t>
      </w:r>
    </w:p>
    <w:p w:rsidR="00C44F6A" w:rsidRDefault="00E1724A">
      <w:pPr>
        <w:jc w:val="both"/>
        <w:rPr>
          <w:color w:val="000000"/>
        </w:rPr>
      </w:pPr>
      <w:r>
        <w:rPr>
          <w:color w:val="000000"/>
        </w:rPr>
        <w:t>-  инвалиды I и II групп;</w:t>
      </w:r>
    </w:p>
    <w:p w:rsidR="00C44F6A" w:rsidRDefault="00E1724A">
      <w:pPr>
        <w:jc w:val="both"/>
        <w:rPr>
          <w:color w:val="000000"/>
        </w:rPr>
      </w:pPr>
      <w:r>
        <w:rPr>
          <w:color w:val="000000"/>
        </w:rPr>
        <w:t>- пенсионеры по старости (возрасту);</w:t>
      </w:r>
    </w:p>
    <w:p w:rsidR="00C44F6A" w:rsidRDefault="00E1724A">
      <w:pPr>
        <w:jc w:val="both"/>
        <w:textAlignment w:val="baseline"/>
        <w:rPr>
          <w:color w:val="222222"/>
          <w:shd w:val="clear" w:color="auto" w:fill="FFFFFF"/>
        </w:rPr>
      </w:pPr>
      <w:r>
        <w:rPr>
          <w:color w:val="222222"/>
        </w:rPr>
        <w:t xml:space="preserve">- </w:t>
      </w:r>
      <w:r>
        <w:rPr>
          <w:color w:val="222222"/>
          <w:shd w:val="clear" w:color="auto" w:fill="FFFFFF"/>
        </w:rPr>
        <w:t>физические лица, имеющие право на получение социальной поддержки в соответствии с Законом Российской Федерации от 15 мая 1991 года N </w:t>
      </w:r>
      <w:hyperlink r:id="rId8" w:history="1">
        <w:r>
          <w:rPr>
            <w:rStyle w:val="a3"/>
            <w:color w:val="auto"/>
            <w:shd w:val="clear" w:color="auto" w:fill="FFFFFF"/>
          </w:rPr>
          <w:t>1244-1</w:t>
        </w:r>
      </w:hyperlink>
      <w:r>
        <w:rPr>
          <w:color w:val="222222"/>
          <w:shd w:val="clear" w:color="auto" w:fill="FFFFFF"/>
        </w:rPr>
        <w:t> "О социальной защите граждан, подвергшихся воздействию радиации вследствие катастрофы на Чернобыльской АЭС";</w:t>
      </w:r>
    </w:p>
    <w:p w:rsidR="00C44F6A" w:rsidRDefault="00E1724A">
      <w:pPr>
        <w:jc w:val="both"/>
        <w:textAlignment w:val="baseline"/>
        <w:rPr>
          <w:color w:val="222222"/>
          <w:shd w:val="clear" w:color="auto" w:fill="FFFFFF"/>
        </w:rPr>
      </w:pPr>
      <w:r>
        <w:rPr>
          <w:color w:val="222222"/>
          <w:shd w:val="clear" w:color="auto" w:fill="FFFFFF"/>
        </w:rPr>
        <w:lastRenderedPageBreak/>
        <w:t>- физические лица, соответствующие условиям, необходимым для назначения пенсии в соответствии с законодательством Российской Федерации, действовавшим на 31 декабря 2018 года;</w:t>
      </w:r>
    </w:p>
    <w:p w:rsidR="00C44F6A" w:rsidRDefault="00E1724A">
      <w:pPr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- налогоплательщики, которым не исчислен налог к уплате в связи с применением налогоплательщиком специальных налоговых режимов;</w:t>
      </w:r>
    </w:p>
    <w:p w:rsidR="00C44F6A" w:rsidRDefault="00E1724A">
      <w:pPr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- налогоплательщики, имеющие трех и более несовершеннолетних детей;</w:t>
      </w:r>
    </w:p>
    <w:p w:rsidR="00C44F6A" w:rsidRDefault="00E1724A">
      <w:pPr>
        <w:jc w:val="both"/>
        <w:textAlignment w:val="baseline"/>
      </w:pPr>
      <w:r>
        <w:rPr>
          <w:shd w:val="clear" w:color="auto" w:fill="FFFFFF"/>
        </w:rPr>
        <w:t>- физические лица, соответствующие условиям, необходимым для назначения пенсии в соответствии с законодательством Российской Федерации, действовавшим на 31 декабря 2018 года.</w:t>
      </w:r>
    </w:p>
    <w:p w:rsidR="00C44F6A" w:rsidRDefault="00E1724A">
      <w:pPr>
        <w:autoSpaceDE w:val="0"/>
        <w:autoSpaceDN w:val="0"/>
        <w:adjustRightInd w:val="0"/>
        <w:ind w:firstLine="709"/>
        <w:jc w:val="both"/>
      </w:pPr>
      <w:r>
        <w:rPr>
          <w:color w:val="000000"/>
        </w:rPr>
        <w:t xml:space="preserve">Решением Собрания депутатов </w:t>
      </w:r>
      <w:r w:rsidR="009D0CE9">
        <w:rPr>
          <w:bCs/>
        </w:rPr>
        <w:t>Лукичевского</w:t>
      </w:r>
      <w:r w:rsidR="009D0CE9">
        <w:rPr>
          <w:color w:val="000000"/>
        </w:rPr>
        <w:t xml:space="preserve"> </w:t>
      </w:r>
      <w:r>
        <w:rPr>
          <w:color w:val="000000"/>
        </w:rPr>
        <w:t xml:space="preserve">сельского поселения от </w:t>
      </w:r>
      <w:r w:rsidR="009D0CE9">
        <w:rPr>
          <w:color w:val="000000"/>
        </w:rPr>
        <w:t>14</w:t>
      </w:r>
      <w:r>
        <w:rPr>
          <w:color w:val="000000"/>
        </w:rPr>
        <w:t>.11.2017 № 4</w:t>
      </w:r>
      <w:r w:rsidR="009D0CE9">
        <w:rPr>
          <w:color w:val="000000"/>
        </w:rPr>
        <w:t>4</w:t>
      </w:r>
      <w:r>
        <w:rPr>
          <w:color w:val="000000"/>
        </w:rPr>
        <w:t xml:space="preserve"> "О налоге на имущество физических лиц"</w:t>
      </w:r>
      <w:r>
        <w:t xml:space="preserve"> от уплаты налога на имущество физических лиц освобождаются:</w:t>
      </w:r>
    </w:p>
    <w:p w:rsidR="00C44F6A" w:rsidRDefault="00E1724A">
      <w:pPr>
        <w:ind w:firstLine="709"/>
        <w:jc w:val="both"/>
      </w:pPr>
      <w:r>
        <w:t xml:space="preserve">  - граждане Российской федерации, имеющие детей-инвалидов, проживающие на территории </w:t>
      </w:r>
      <w:r w:rsidR="009D0CE9">
        <w:rPr>
          <w:bCs/>
        </w:rPr>
        <w:t>Лукичевского</w:t>
      </w:r>
      <w:r w:rsidR="009D0CE9">
        <w:t xml:space="preserve"> </w:t>
      </w:r>
      <w:r>
        <w:t xml:space="preserve">сельского  поселения. </w:t>
      </w:r>
    </w:p>
    <w:p w:rsidR="00C44F6A" w:rsidRDefault="00E1724A">
      <w:pPr>
        <w:ind w:firstLine="709"/>
        <w:jc w:val="both"/>
      </w:pPr>
      <w:r>
        <w:t>В данной категории граждан льготы не предоставлены.</w:t>
      </w:r>
    </w:p>
    <w:p w:rsidR="00C44F6A" w:rsidRDefault="00C44F6A">
      <w:pPr>
        <w:ind w:firstLine="709"/>
        <w:jc w:val="both"/>
        <w:rPr>
          <w:color w:val="000000"/>
        </w:rPr>
      </w:pPr>
    </w:p>
    <w:p w:rsidR="00C44F6A" w:rsidRDefault="00E1724A">
      <w:pPr>
        <w:ind w:firstLine="708"/>
        <w:jc w:val="both"/>
        <w:rPr>
          <w:color w:val="000000"/>
        </w:rPr>
      </w:pPr>
      <w:r>
        <w:rPr>
          <w:color w:val="000000"/>
        </w:rPr>
        <w:t>Социальная эффективность - оценка степени достижения социально значимого эффекта, которая выражается в изменении качества и объема предоставляемых услуг в результате реализации налогоплательщиками системы мер, направленных на повышение уровня жизни населения.</w:t>
      </w:r>
    </w:p>
    <w:p w:rsidR="00C44F6A" w:rsidRDefault="00E1724A">
      <w:pPr>
        <w:ind w:firstLine="708"/>
        <w:jc w:val="both"/>
        <w:rPr>
          <w:color w:val="000000"/>
        </w:rPr>
      </w:pPr>
      <w:r>
        <w:rPr>
          <w:color w:val="000000"/>
        </w:rPr>
        <w:t>Социальная эффективность установленных налоговых льгот признается положительной, если предоставление налоговых льгот обеспечило достижение следующих критериев:</w:t>
      </w:r>
    </w:p>
    <w:p w:rsidR="00C44F6A" w:rsidRDefault="00E1724A">
      <w:pPr>
        <w:pStyle w:val="a6"/>
        <w:numPr>
          <w:ilvl w:val="0"/>
          <w:numId w:val="2"/>
        </w:numPr>
        <w:ind w:left="0" w:firstLine="708"/>
        <w:jc w:val="both"/>
        <w:rPr>
          <w:color w:val="000000"/>
        </w:rPr>
      </w:pPr>
      <w:r>
        <w:rPr>
          <w:color w:val="000000"/>
        </w:rPr>
        <w:t xml:space="preserve">Соответствие налоговых льгот и пониженных ставок (налоговых расходов) целям и задачам социально-экономической политики </w:t>
      </w:r>
      <w:r w:rsidR="009D0CE9">
        <w:rPr>
          <w:bCs/>
        </w:rPr>
        <w:t>Лукичевского</w:t>
      </w:r>
      <w:r w:rsidR="009D0CE9">
        <w:rPr>
          <w:color w:val="000000"/>
        </w:rPr>
        <w:t xml:space="preserve"> </w:t>
      </w:r>
      <w:r>
        <w:rPr>
          <w:color w:val="000000"/>
        </w:rPr>
        <w:t>сельского поселения;</w:t>
      </w:r>
    </w:p>
    <w:p w:rsidR="00C44F6A" w:rsidRDefault="00E1724A">
      <w:pPr>
        <w:pStyle w:val="a6"/>
        <w:numPr>
          <w:ilvl w:val="0"/>
          <w:numId w:val="2"/>
        </w:numPr>
        <w:ind w:left="0" w:firstLine="708"/>
        <w:jc w:val="both"/>
        <w:rPr>
          <w:color w:val="000000"/>
        </w:rPr>
      </w:pPr>
      <w:r>
        <w:rPr>
          <w:color w:val="000000"/>
        </w:rPr>
        <w:t>Увязка налоговой льготы (налогового расхода) с уровнем бедности (критериями нуждаемости);</w:t>
      </w:r>
    </w:p>
    <w:p w:rsidR="00C44F6A" w:rsidRDefault="00E1724A">
      <w:pPr>
        <w:pStyle w:val="a6"/>
        <w:numPr>
          <w:ilvl w:val="0"/>
          <w:numId w:val="2"/>
        </w:numPr>
        <w:ind w:left="0" w:firstLine="708"/>
        <w:jc w:val="both"/>
        <w:rPr>
          <w:color w:val="000000"/>
        </w:rPr>
      </w:pPr>
      <w:r>
        <w:rPr>
          <w:color w:val="000000"/>
        </w:rPr>
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законодательством;</w:t>
      </w:r>
    </w:p>
    <w:p w:rsidR="00C44F6A" w:rsidRDefault="00E1724A">
      <w:pPr>
        <w:pStyle w:val="a6"/>
        <w:numPr>
          <w:ilvl w:val="0"/>
          <w:numId w:val="2"/>
        </w:numPr>
        <w:ind w:left="0" w:firstLine="708"/>
        <w:jc w:val="both"/>
        <w:rPr>
          <w:color w:val="000000"/>
        </w:rPr>
      </w:pPr>
      <w:r>
        <w:rPr>
          <w:color w:val="000000"/>
        </w:rPr>
        <w:t>Предоставление налоговой льготы (налогового расхода)  гражданам, оказавшимся в трудной жизненной ситуации.</w:t>
      </w:r>
    </w:p>
    <w:p w:rsidR="00C44F6A" w:rsidRDefault="00E1724A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Если предоставление налоговых льгот не привело к достижению вышеперечисленных критериев, социальная эффективность установленных налоговых льгот признается отрицательной. </w:t>
      </w:r>
    </w:p>
    <w:p w:rsidR="00C44F6A" w:rsidRDefault="00E1724A">
      <w:pPr>
        <w:ind w:firstLine="708"/>
        <w:jc w:val="both"/>
        <w:rPr>
          <w:color w:val="000000"/>
        </w:rPr>
      </w:pPr>
      <w:r>
        <w:rPr>
          <w:color w:val="000000"/>
        </w:rPr>
        <w:t>Учитывая, что предоставление налоговых льгот направлено на повышение уровня жизни населения, а именно поддержку малообеспеченных и социально незащищенных категорий граждан, повышение покупательской способности граждан, снижение доли расходов на оплату обязательных платежей, социальная эффективность этих налоговых льгот положительная.</w:t>
      </w:r>
    </w:p>
    <w:p w:rsidR="00C44F6A" w:rsidRDefault="00E1724A">
      <w:pPr>
        <w:ind w:firstLine="708"/>
        <w:jc w:val="both"/>
        <w:rPr>
          <w:color w:val="000000"/>
        </w:rPr>
      </w:pPr>
      <w:r>
        <w:rPr>
          <w:color w:val="000000"/>
        </w:rPr>
        <w:t>Таким образом, налоговые льготы, предоставляемые отдельным категориям граждан в виде полного или частичного освобождения от уплаты земельного налога, и налога на имущество физических лиц признаются эффективными и не требующими отмены.</w:t>
      </w:r>
    </w:p>
    <w:p w:rsidR="00C44F6A" w:rsidRDefault="00E1724A">
      <w:pPr>
        <w:ind w:firstLine="708"/>
        <w:jc w:val="both"/>
        <w:rPr>
          <w:color w:val="000000"/>
        </w:rPr>
      </w:pPr>
      <w:r>
        <w:rPr>
          <w:color w:val="000000"/>
        </w:rPr>
        <w:t>Чтобы не допустить в дальнейшем ухудшения уровня доходов у социально-незащищенных слоев населения, целесообразно сохранить имеющуюся льготу для перечисленных категорий граждан.</w:t>
      </w:r>
    </w:p>
    <w:p w:rsidR="00C44F6A" w:rsidRDefault="00C44F6A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p w:rsidR="00C44F6A" w:rsidRDefault="00C44F6A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p w:rsidR="00C44F6A" w:rsidRDefault="00C44F6A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p w:rsidR="00C44F6A" w:rsidRDefault="00C44F6A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p w:rsidR="00C44F6A" w:rsidRDefault="00C44F6A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p w:rsidR="00C44F6A" w:rsidRDefault="00C44F6A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p w:rsidR="00C44F6A" w:rsidRDefault="00C44F6A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p w:rsidR="00C44F6A" w:rsidRDefault="00C44F6A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p w:rsidR="00C44F6A" w:rsidRDefault="00C44F6A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p w:rsidR="00C44F6A" w:rsidRDefault="00C44F6A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p w:rsidR="00C44F6A" w:rsidRDefault="00C44F6A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  <w:sectPr w:rsidR="00C44F6A">
          <w:footerReference w:type="default" r:id="rId9"/>
          <w:pgSz w:w="11900" w:h="16800"/>
          <w:pgMar w:top="993" w:right="985" w:bottom="1440" w:left="1134" w:header="720" w:footer="720" w:gutter="0"/>
          <w:cols w:space="720"/>
        </w:sectPr>
      </w:pPr>
    </w:p>
    <w:p w:rsidR="00C44F6A" w:rsidRDefault="00E1724A">
      <w:pPr>
        <w:widowControl w:val="0"/>
        <w:autoSpaceDE w:val="0"/>
        <w:autoSpaceDN w:val="0"/>
        <w:adjustRightInd w:val="0"/>
        <w:jc w:val="center"/>
      </w:pPr>
      <w:r>
        <w:rPr>
          <w:rFonts w:cs="Courier New"/>
          <w:b/>
          <w:bCs/>
          <w:color w:val="26282F"/>
        </w:rPr>
        <w:lastRenderedPageBreak/>
        <w:t>Результаты оценки</w:t>
      </w:r>
    </w:p>
    <w:p w:rsidR="00C44F6A" w:rsidRDefault="00E1724A">
      <w:pPr>
        <w:widowControl w:val="0"/>
        <w:autoSpaceDE w:val="0"/>
        <w:autoSpaceDN w:val="0"/>
        <w:adjustRightInd w:val="0"/>
        <w:jc w:val="center"/>
      </w:pPr>
      <w:r>
        <w:rPr>
          <w:rFonts w:cs="Courier New"/>
          <w:b/>
          <w:bCs/>
          <w:color w:val="26282F"/>
        </w:rPr>
        <w:t xml:space="preserve">эффективности налоговых расходов за </w:t>
      </w:r>
      <w:proofErr w:type="gramStart"/>
      <w:r>
        <w:rPr>
          <w:rFonts w:cs="Courier New"/>
          <w:b/>
          <w:bCs/>
          <w:color w:val="26282F"/>
        </w:rPr>
        <w:t>оцениваемый</w:t>
      </w:r>
      <w:proofErr w:type="gramEnd"/>
    </w:p>
    <w:p w:rsidR="00C44F6A" w:rsidRDefault="00E1724A">
      <w:pPr>
        <w:widowControl w:val="0"/>
        <w:autoSpaceDE w:val="0"/>
        <w:autoSpaceDN w:val="0"/>
        <w:adjustRightInd w:val="0"/>
        <w:jc w:val="center"/>
      </w:pPr>
      <w:r>
        <w:rPr>
          <w:rFonts w:cs="Courier New"/>
          <w:b/>
          <w:bCs/>
          <w:color w:val="26282F"/>
        </w:rPr>
        <w:t>2019 год</w:t>
      </w:r>
    </w:p>
    <w:p w:rsidR="00C44F6A" w:rsidRDefault="00C44F6A">
      <w:pPr>
        <w:widowControl w:val="0"/>
        <w:autoSpaceDE w:val="0"/>
        <w:autoSpaceDN w:val="0"/>
        <w:adjustRightInd w:val="0"/>
        <w:ind w:firstLine="720"/>
        <w:jc w:val="both"/>
      </w:pPr>
    </w:p>
    <w:p w:rsidR="00C44F6A" w:rsidRDefault="00E1724A">
      <w:pPr>
        <w:widowControl w:val="0"/>
        <w:autoSpaceDE w:val="0"/>
        <w:autoSpaceDN w:val="0"/>
        <w:adjustRightInd w:val="0"/>
        <w:jc w:val="center"/>
      </w:pPr>
      <w:bookmarkStart w:id="0" w:name="sub_1101"/>
      <w:r>
        <w:rPr>
          <w:rFonts w:cs="Courier New"/>
          <w:b/>
          <w:bCs/>
          <w:color w:val="26282F"/>
        </w:rPr>
        <w:t>1. Оценка целесообразности налогового расхода</w:t>
      </w:r>
    </w:p>
    <w:bookmarkEnd w:id="0"/>
    <w:p w:rsidR="00C44F6A" w:rsidRDefault="00C44F6A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0"/>
        <w:gridCol w:w="2701"/>
        <w:gridCol w:w="5953"/>
        <w:gridCol w:w="2100"/>
        <w:gridCol w:w="2520"/>
        <w:gridCol w:w="1759"/>
      </w:tblGrid>
      <w:tr w:rsidR="00C44F6A">
        <w:tc>
          <w:tcPr>
            <w:tcW w:w="5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N п.п.</w:t>
            </w:r>
          </w:p>
        </w:tc>
        <w:tc>
          <w:tcPr>
            <w:tcW w:w="2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Наименование налогового расхода </w:t>
            </w:r>
            <w:r w:rsidR="009D0CE9">
              <w:rPr>
                <w:bCs/>
              </w:rPr>
              <w:t>Лукичевского</w:t>
            </w:r>
            <w:r w:rsidR="009D0CE9">
              <w:t xml:space="preserve"> </w:t>
            </w:r>
            <w:r>
              <w:t xml:space="preserve">сельского поселения / реквизиты нормативного правового акта </w:t>
            </w:r>
            <w:r w:rsidR="009D0CE9">
              <w:rPr>
                <w:bCs/>
              </w:rPr>
              <w:t>Лукичевского</w:t>
            </w:r>
            <w:r>
              <w:t xml:space="preserve"> сельского поселения, устанавливающего налоговый расход</w:t>
            </w:r>
          </w:p>
        </w:tc>
        <w:tc>
          <w:tcPr>
            <w:tcW w:w="5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4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Критерии целесообразности</w:t>
            </w:r>
          </w:p>
        </w:tc>
        <w:tc>
          <w:tcPr>
            <w:tcW w:w="17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Оценка результативности налогового расхода (</w:t>
            </w:r>
            <w:proofErr w:type="gramStart"/>
            <w:r>
              <w:t>целесообразен</w:t>
            </w:r>
            <w:proofErr w:type="gramEnd"/>
            <w:r>
              <w:t>/нецелесообразен)</w:t>
            </w:r>
          </w:p>
        </w:tc>
      </w:tr>
      <w:tr w:rsidR="00C44F6A">
        <w:tc>
          <w:tcPr>
            <w:tcW w:w="5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C44F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C44F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C44F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Соответствие налогового расхода Николо-Березовского сельского поселения целям </w:t>
            </w:r>
            <w:hyperlink r:id="rId10" w:history="1">
              <w:r>
                <w:t>муниципальной</w:t>
              </w:r>
            </w:hyperlink>
            <w:r>
              <w:t xml:space="preserve"> программы (</w:t>
            </w:r>
            <w:proofErr w:type="gramStart"/>
            <w:r>
              <w:t>соответствует</w:t>
            </w:r>
            <w:proofErr w:type="gramEnd"/>
            <w:r>
              <w:t>/не соответствует)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>
              <w:t>Востребованность</w:t>
            </w:r>
            <w:proofErr w:type="spellEnd"/>
            <w:r>
              <w:t xml:space="preserve"> плательщиками предоставленных льгот (соотношением численности плательщиков, воспользовавшихся правом на льготы, и общей численности плательщиков, за 5-летний период)</w:t>
            </w:r>
          </w:p>
        </w:tc>
        <w:tc>
          <w:tcPr>
            <w:tcW w:w="17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F6A" w:rsidRDefault="00C44F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C44F6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А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</w:tr>
      <w:tr w:rsidR="00C44F6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 w:rsidP="009D0CE9">
            <w:r>
              <w:t xml:space="preserve">Освобождение от уплаты земельного налога, пункт 4 Решения Собрания депутатов Николо-Березовского сельского поселения от </w:t>
            </w:r>
            <w:r w:rsidR="009D0CE9">
              <w:t>25</w:t>
            </w:r>
            <w:r>
              <w:t>.11.2014 №</w:t>
            </w:r>
            <w:r w:rsidR="009D0CE9">
              <w:t>61</w:t>
            </w:r>
            <w:r>
              <w:t xml:space="preserve"> «О земельном налоге»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 граждане Российской Федерации, имеющие в составе семьи детей-инвалидов, проживающие на территории </w:t>
            </w:r>
            <w:r w:rsidR="009D0CE9">
              <w:rPr>
                <w:bCs/>
              </w:rPr>
              <w:t>Лукичевского</w:t>
            </w:r>
            <w:r w:rsidR="009D0CE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сельского  поселения. 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2) земельные участки, предоставленные под строительство жилья или ведение личного подсобного хозяйства, расположенных на территории </w:t>
            </w:r>
            <w:r w:rsidR="009D0CE9">
              <w:rPr>
                <w:bCs/>
              </w:rPr>
              <w:t>Лукичевского</w:t>
            </w:r>
            <w:r w:rsidR="009D0CE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сельского  поселения при предоставлении документов подтверждающих право на льготу следующую категорию налогоплательщиков физических лиц: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- граждане Российской Федерации, проживающие на территории </w:t>
            </w:r>
            <w:r w:rsidR="009D0CE9">
              <w:rPr>
                <w:bCs/>
              </w:rPr>
              <w:t>Лукичевского</w:t>
            </w:r>
            <w:r>
              <w:rPr>
                <w:sz w:val="24"/>
                <w:szCs w:val="24"/>
              </w:rPr>
              <w:t xml:space="preserve"> сельского  поселения не менее 5 лет, имеющие трех и более несовершеннолетних детей и совместно проживающие с ними.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- граждане, проживающие на территории </w:t>
            </w:r>
            <w:r w:rsidR="009D0CE9">
              <w:rPr>
                <w:bCs/>
              </w:rPr>
              <w:t>Лукичевского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сельского  поселения не менее 5 лет,  имеющие усыновленных (удочеренных), а также находящихся под опекой или попечительством детей, при условии воспитания этих детей не менее 3 лет.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соответствует</w:t>
            </w:r>
          </w:p>
          <w:p w:rsidR="00C44F6A" w:rsidRDefault="00E1724A">
            <w:r>
              <w:t xml:space="preserve">цель программы - повышение качества жизни отдельных категорий населения </w:t>
            </w:r>
            <w:r w:rsidR="009D0CE9">
              <w:rPr>
                <w:bCs/>
              </w:rPr>
              <w:t>Лукичевского</w:t>
            </w:r>
            <w:r w:rsidR="009D0CE9">
              <w:t xml:space="preserve"> </w:t>
            </w:r>
            <w:r>
              <w:t>поселения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4F6A" w:rsidRDefault="00C44F6A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C44F6A" w:rsidRDefault="00E1724A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  <w:r>
              <w:t xml:space="preserve">2015 – </w:t>
            </w:r>
            <w:r w:rsidR="007465DF">
              <w:t>12</w:t>
            </w:r>
            <w:r>
              <w:t>/</w:t>
            </w:r>
            <w:r w:rsidR="007465DF">
              <w:t>616</w:t>
            </w:r>
            <w:r>
              <w:tab/>
              <w:t>0,0</w:t>
            </w:r>
            <w:r w:rsidR="007465DF">
              <w:t>1</w:t>
            </w:r>
          </w:p>
          <w:p w:rsidR="00C44F6A" w:rsidRDefault="00E1724A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  <w:r>
              <w:t xml:space="preserve">2016 – </w:t>
            </w:r>
            <w:r w:rsidR="00C86979">
              <w:t>12</w:t>
            </w:r>
            <w:r>
              <w:t>/</w:t>
            </w:r>
            <w:r w:rsidR="00C86979">
              <w:t>614</w:t>
            </w:r>
            <w:r>
              <w:tab/>
              <w:t>0,0</w:t>
            </w:r>
            <w:r w:rsidR="00C86979">
              <w:t>1</w:t>
            </w:r>
          </w:p>
          <w:p w:rsidR="00C44F6A" w:rsidRDefault="00E1724A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  <w:r>
              <w:t xml:space="preserve">2017 – </w:t>
            </w:r>
            <w:r w:rsidR="00C86979">
              <w:t>12</w:t>
            </w:r>
            <w:r>
              <w:t>/</w:t>
            </w:r>
            <w:r w:rsidR="00C86979">
              <w:t>612</w:t>
            </w:r>
            <w:r>
              <w:tab/>
              <w:t>0,</w:t>
            </w:r>
            <w:r w:rsidR="00C86979">
              <w:t>01</w:t>
            </w:r>
          </w:p>
          <w:p w:rsidR="00C44F6A" w:rsidRDefault="00E1724A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  <w:r>
              <w:t xml:space="preserve">2018 – </w:t>
            </w:r>
            <w:r w:rsidR="007465DF">
              <w:t>254</w:t>
            </w:r>
            <w:r>
              <w:t>/</w:t>
            </w:r>
            <w:r w:rsidR="007465DF">
              <w:t>610</w:t>
            </w:r>
            <w:r>
              <w:tab/>
              <w:t>0,4</w:t>
            </w:r>
          </w:p>
          <w:p w:rsidR="00C44F6A" w:rsidRDefault="00E1724A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  <w:r>
              <w:t xml:space="preserve">2019 – </w:t>
            </w:r>
            <w:r w:rsidR="007465DF">
              <w:t>252</w:t>
            </w:r>
            <w:r>
              <w:t>/</w:t>
            </w:r>
            <w:r w:rsidR="00C86979">
              <w:t>610</w:t>
            </w:r>
            <w:r>
              <w:tab/>
              <w:t>0,4</w:t>
            </w:r>
          </w:p>
          <w:p w:rsidR="00C44F6A" w:rsidRDefault="00C44F6A">
            <w:pPr>
              <w:jc w:val="center"/>
            </w:pPr>
          </w:p>
          <w:p w:rsidR="00C44F6A" w:rsidRDefault="00C44F6A">
            <w:pPr>
              <w:jc w:val="center"/>
            </w:pPr>
          </w:p>
          <w:p w:rsidR="00C44F6A" w:rsidRDefault="00C44F6A">
            <w:pPr>
              <w:jc w:val="center"/>
            </w:pPr>
          </w:p>
          <w:p w:rsidR="00C44F6A" w:rsidRDefault="00C44F6A">
            <w:pPr>
              <w:jc w:val="center"/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целесообразно</w:t>
            </w:r>
          </w:p>
        </w:tc>
      </w:tr>
      <w:tr w:rsidR="00C44F6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2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r>
              <w:t xml:space="preserve">Освобождение от уплаты земельного налога, пункт 5 </w:t>
            </w:r>
          </w:p>
          <w:p w:rsidR="00C44F6A" w:rsidRDefault="00E1724A">
            <w:r>
              <w:t>статьи 391 НК РФ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Налогоплательщики, получившие льготу (налоговая база уменьшается на величину кадастровой стоимости 600 квадратных метров площади земельного участка, находящегося в собственности, постоянном (бессрочном) пользовании или пожизненном наследуемом владении налогоплательщиков):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пенсионеры, получающие пенсии, назначаемые в порядке, установленном пенсионным законодательством, а также лиц, достигших возраста 60 и 55 лет (соответственно мужчины и женщины), которым в соответствии с законодательством Российской Федерации выплачивается ежемесячное пожизненное содержание;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инвалиды I и II групп инвалидности;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физические лица, имеющие трех и более несовершеннолетних детей;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инвалиды с детства.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соответствует</w:t>
            </w:r>
          </w:p>
          <w:p w:rsidR="00C44F6A" w:rsidRDefault="00E1724A">
            <w:r>
              <w:t>цель программы - повышение качества жизни отдельных категорий населения Николо-Березовского сельского поселения</w:t>
            </w:r>
          </w:p>
        </w:tc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4F6A" w:rsidRDefault="00C44F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F6A" w:rsidRDefault="00E1724A">
            <w:r>
              <w:t>целесообразно</w:t>
            </w:r>
          </w:p>
        </w:tc>
      </w:tr>
      <w:tr w:rsidR="00C44F6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Освобождение от уплаты земельного налога, пункт 2 </w:t>
            </w:r>
            <w:r>
              <w:rPr>
                <w:lang w:eastAsia="en-US"/>
              </w:rPr>
              <w:br/>
              <w:t>статьи 395 НК РФ</w:t>
            </w:r>
          </w:p>
          <w:p w:rsidR="00C44F6A" w:rsidRDefault="00C44F6A">
            <w:pPr>
              <w:rPr>
                <w:sz w:val="20"/>
                <w:szCs w:val="20"/>
                <w:lang w:eastAsia="en-US"/>
              </w:rPr>
            </w:pPr>
          </w:p>
          <w:p w:rsidR="00C44F6A" w:rsidRDefault="00C44F6A">
            <w:pPr>
              <w:rPr>
                <w:sz w:val="20"/>
                <w:szCs w:val="20"/>
                <w:lang w:eastAsia="en-US"/>
              </w:rPr>
            </w:pPr>
          </w:p>
          <w:p w:rsidR="00C44F6A" w:rsidRDefault="00C44F6A"/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организации - в отношении земельных участков, занятых государственными автомобильными дорогами общего пользования;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религиозные организации - в отношении принадлежащих им земельных участков, на которых расположены здания, строения и сооружения религиозного и благотворительного назначения.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соответствует</w:t>
            </w:r>
          </w:p>
          <w:p w:rsidR="00C44F6A" w:rsidRDefault="00E1724A">
            <w:r>
              <w:t xml:space="preserve">цель программы - повышение качества жизни отдельных категорий населения </w:t>
            </w:r>
            <w:r w:rsidR="009D0CE9">
              <w:rPr>
                <w:bCs/>
              </w:rPr>
              <w:t>Лукичевского</w:t>
            </w:r>
            <w:r w:rsidR="009D0CE9">
              <w:t xml:space="preserve"> </w:t>
            </w:r>
            <w:r>
              <w:t>сельского поселения</w:t>
            </w:r>
          </w:p>
        </w:tc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C44F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F6A" w:rsidRDefault="00E1724A">
            <w:r>
              <w:t>целесообразно</w:t>
            </w:r>
          </w:p>
        </w:tc>
      </w:tr>
      <w:tr w:rsidR="00C44F6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r>
              <w:t xml:space="preserve">Освобождение от уплаты налога на имущество физических </w:t>
            </w:r>
            <w:r>
              <w:lastRenderedPageBreak/>
              <w:t>лиц, пункт 1 статьи 407 НК РФ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1) ветераны боевых действий;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инвалиды I и II групп;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3) пенсионеры, получающие пенсии, назначаемые в </w:t>
            </w:r>
            <w:r>
              <w:rPr>
                <w:sz w:val="24"/>
                <w:szCs w:val="24"/>
              </w:rPr>
              <w:lastRenderedPageBreak/>
              <w:t>порядке, установленном пенсионным законодательством Российской Федерации;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 физические лица, имеющие право на получение социальной поддержки в соответствии с Законом Российской Федерации от 15 мая 1991 года N 1244-1 "О социальной защите граждан, подвергшихся воздействию радиации вследствие катастрофы на Чернобыльской АЭС";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 налогоплательщики, которым не исчислен налог к уплате в связи с применением налогоплательщиком специальных налоговых режимов;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6) налогоплательщики, имеющие трех и более несовершеннолетних детей.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соответствует</w:t>
            </w:r>
          </w:p>
          <w:p w:rsidR="00C44F6A" w:rsidRDefault="00E1724A">
            <w:r>
              <w:t xml:space="preserve">цель программы - повышение </w:t>
            </w:r>
            <w:r>
              <w:lastRenderedPageBreak/>
              <w:t xml:space="preserve">качества жизни отдельных категорий населения </w:t>
            </w:r>
            <w:r w:rsidR="009D0CE9">
              <w:rPr>
                <w:bCs/>
              </w:rPr>
              <w:t>Лукичевского</w:t>
            </w:r>
            <w:r w:rsidR="009D0CE9">
              <w:t xml:space="preserve"> </w:t>
            </w:r>
            <w:r>
              <w:t>сельского поселения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4F6A" w:rsidRPr="003D3E62" w:rsidRDefault="00E1724A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lastRenderedPageBreak/>
              <w:t xml:space="preserve">2015 – </w:t>
            </w:r>
            <w:r w:rsidR="003D3E62">
              <w:rPr>
                <w:lang w:val="en-US"/>
              </w:rPr>
              <w:t>111</w:t>
            </w:r>
            <w:r>
              <w:t>/</w:t>
            </w:r>
            <w:r w:rsidR="003D3E62">
              <w:rPr>
                <w:lang w:val="en-US"/>
              </w:rPr>
              <w:t>428</w:t>
            </w:r>
            <w:r>
              <w:tab/>
              <w:t>0,</w:t>
            </w:r>
            <w:r w:rsidR="003D3E62">
              <w:rPr>
                <w:lang w:val="en-US"/>
              </w:rPr>
              <w:t>25</w:t>
            </w:r>
          </w:p>
          <w:p w:rsidR="00C44F6A" w:rsidRPr="003D3E62" w:rsidRDefault="00E1724A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t xml:space="preserve">2016 – </w:t>
            </w:r>
            <w:r w:rsidR="003D3E62">
              <w:rPr>
                <w:lang w:val="en-US"/>
              </w:rPr>
              <w:t>111/433</w:t>
            </w:r>
            <w:r>
              <w:tab/>
              <w:t>0,2</w:t>
            </w:r>
            <w:r w:rsidR="003D3E62">
              <w:rPr>
                <w:lang w:val="en-US"/>
              </w:rPr>
              <w:t>5</w:t>
            </w:r>
          </w:p>
          <w:p w:rsidR="00C44F6A" w:rsidRPr="003D3E62" w:rsidRDefault="00E1724A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t>2017 – 1</w:t>
            </w:r>
            <w:r w:rsidR="003D3E62">
              <w:rPr>
                <w:lang w:val="en-US"/>
              </w:rPr>
              <w:t>10</w:t>
            </w:r>
            <w:r>
              <w:t>/</w:t>
            </w:r>
            <w:r w:rsidR="003D3E62">
              <w:rPr>
                <w:lang w:val="en-US"/>
              </w:rPr>
              <w:t>447</w:t>
            </w:r>
            <w:r>
              <w:tab/>
              <w:t>0,2</w:t>
            </w:r>
            <w:r w:rsidR="003D3E62">
              <w:rPr>
                <w:lang w:val="en-US"/>
              </w:rPr>
              <w:t>4</w:t>
            </w:r>
          </w:p>
          <w:p w:rsidR="00C44F6A" w:rsidRPr="003D3E62" w:rsidRDefault="00E1724A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lastRenderedPageBreak/>
              <w:t>2018 – 1</w:t>
            </w:r>
            <w:r w:rsidR="003D3E62">
              <w:rPr>
                <w:lang w:val="en-US"/>
              </w:rPr>
              <w:t>10</w:t>
            </w:r>
            <w:r>
              <w:t>/</w:t>
            </w:r>
            <w:r w:rsidR="003D3E62">
              <w:rPr>
                <w:lang w:val="en-US"/>
              </w:rPr>
              <w:t>448</w:t>
            </w:r>
            <w:r>
              <w:tab/>
              <w:t>0,</w:t>
            </w:r>
            <w:r w:rsidR="003D3E62">
              <w:rPr>
                <w:lang w:val="en-US"/>
              </w:rPr>
              <w:t>24</w:t>
            </w:r>
          </w:p>
          <w:p w:rsidR="00C44F6A" w:rsidRDefault="00E1724A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  <w:r>
              <w:t xml:space="preserve">2019 – </w:t>
            </w:r>
            <w:r w:rsidR="003D3E62">
              <w:rPr>
                <w:lang w:val="en-US"/>
              </w:rPr>
              <w:t>108</w:t>
            </w:r>
            <w:r>
              <w:t>/</w:t>
            </w:r>
            <w:r w:rsidR="003D3E62">
              <w:rPr>
                <w:lang w:val="en-US"/>
              </w:rPr>
              <w:t>452</w:t>
            </w:r>
            <w:r>
              <w:tab/>
              <w:t>0,</w:t>
            </w:r>
            <w:r w:rsidR="003D3E62">
              <w:rPr>
                <w:lang w:val="en-US"/>
              </w:rPr>
              <w:t>2</w:t>
            </w:r>
            <w:r>
              <w:t>3</w:t>
            </w:r>
          </w:p>
          <w:p w:rsidR="00C44F6A" w:rsidRDefault="00C44F6A">
            <w:pPr>
              <w:jc w:val="center"/>
            </w:pPr>
          </w:p>
          <w:p w:rsidR="00C44F6A" w:rsidRDefault="00C44F6A">
            <w:pPr>
              <w:jc w:val="center"/>
            </w:pPr>
          </w:p>
          <w:p w:rsidR="00C44F6A" w:rsidRDefault="00C44F6A">
            <w:pPr>
              <w:jc w:val="center"/>
            </w:pPr>
          </w:p>
          <w:p w:rsidR="00C44F6A" w:rsidRDefault="00C44F6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F6A" w:rsidRDefault="00E1724A">
            <w:r>
              <w:lastRenderedPageBreak/>
              <w:t>целесообразно</w:t>
            </w:r>
          </w:p>
        </w:tc>
      </w:tr>
      <w:tr w:rsidR="00C44F6A">
        <w:trPr>
          <w:trHeight w:val="572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5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r>
              <w:t xml:space="preserve">Освобождение от уплаты налога на имущество физических лиц, пункт 3 </w:t>
            </w:r>
          </w:p>
          <w:p w:rsidR="00C44F6A" w:rsidRDefault="00E1724A" w:rsidP="009D0CE9">
            <w:r>
              <w:t xml:space="preserve">Решения Собрания депутатов </w:t>
            </w:r>
            <w:r w:rsidR="009D0CE9">
              <w:rPr>
                <w:bCs/>
              </w:rPr>
              <w:t>Лукичевского</w:t>
            </w:r>
            <w:r w:rsidR="009D0CE9">
              <w:t xml:space="preserve"> </w:t>
            </w:r>
            <w:r>
              <w:t>сельского поселения от 1</w:t>
            </w:r>
            <w:r w:rsidR="009D0CE9">
              <w:t>4</w:t>
            </w:r>
            <w:r>
              <w:t>.11.2017 № 4</w:t>
            </w:r>
            <w:r w:rsidR="009D0CE9">
              <w:t>4</w:t>
            </w:r>
            <w:r>
              <w:t xml:space="preserve"> «О налоге на имущество физических лиц»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граждане Российской федерации, имеющие детей-инвалидов, проживающие на территории </w:t>
            </w:r>
            <w:r w:rsidR="009D0CE9">
              <w:rPr>
                <w:bCs/>
              </w:rPr>
              <w:t>Лукичевского</w:t>
            </w:r>
            <w:r>
              <w:rPr>
                <w:sz w:val="24"/>
                <w:szCs w:val="24"/>
              </w:rPr>
              <w:t xml:space="preserve"> сельского  поселения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соответствует</w:t>
            </w:r>
          </w:p>
          <w:p w:rsidR="00C44F6A" w:rsidRDefault="00E1724A">
            <w:r>
              <w:t xml:space="preserve">цель программы - повышение качества жизни отдельных категорий населения </w:t>
            </w:r>
            <w:r w:rsidR="009D0CE9">
              <w:rPr>
                <w:bCs/>
              </w:rPr>
              <w:t>Лукичевского</w:t>
            </w:r>
            <w:r w:rsidR="009D0CE9">
              <w:t xml:space="preserve"> </w:t>
            </w:r>
            <w:r>
              <w:t>сельского поселения</w:t>
            </w:r>
          </w:p>
        </w:tc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C44F6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F6A" w:rsidRDefault="00E1724A">
            <w:r>
              <w:t>целесообразно</w:t>
            </w:r>
          </w:p>
        </w:tc>
      </w:tr>
    </w:tbl>
    <w:p w:rsidR="00C44F6A" w:rsidRDefault="00C44F6A">
      <w:pPr>
        <w:widowControl w:val="0"/>
        <w:autoSpaceDE w:val="0"/>
        <w:autoSpaceDN w:val="0"/>
        <w:adjustRightInd w:val="0"/>
        <w:ind w:firstLine="720"/>
        <w:jc w:val="both"/>
      </w:pPr>
    </w:p>
    <w:p w:rsidR="00C44F6A" w:rsidRDefault="00C44F6A">
      <w:pPr>
        <w:widowControl w:val="0"/>
        <w:autoSpaceDE w:val="0"/>
        <w:autoSpaceDN w:val="0"/>
        <w:adjustRightInd w:val="0"/>
        <w:sectPr w:rsidR="00C44F6A">
          <w:pgSz w:w="16800" w:h="11900" w:orient="landscape"/>
          <w:pgMar w:top="1134" w:right="992" w:bottom="987" w:left="1440" w:header="720" w:footer="720" w:gutter="0"/>
          <w:cols w:space="720"/>
        </w:sectPr>
      </w:pPr>
    </w:p>
    <w:p w:rsidR="00C44F6A" w:rsidRDefault="00E1724A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  <w:r>
        <w:rPr>
          <w:rFonts w:cs="Courier New"/>
          <w:b/>
          <w:bCs/>
          <w:color w:val="26282F"/>
        </w:rPr>
        <w:lastRenderedPageBreak/>
        <w:t xml:space="preserve">2. </w:t>
      </w:r>
      <w:bookmarkStart w:id="1" w:name="sub_1102"/>
      <w:r>
        <w:rPr>
          <w:rFonts w:cs="Courier New"/>
          <w:b/>
          <w:bCs/>
          <w:color w:val="26282F"/>
        </w:rPr>
        <w:t>Оценка результативности налогового расхода</w:t>
      </w:r>
      <w:bookmarkEnd w:id="1"/>
    </w:p>
    <w:p w:rsidR="00C44F6A" w:rsidRDefault="00C44F6A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tbl>
      <w:tblPr>
        <w:tblW w:w="0" w:type="auto"/>
        <w:tblInd w:w="2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0"/>
        <w:gridCol w:w="5846"/>
        <w:gridCol w:w="3190"/>
      </w:tblGrid>
      <w:tr w:rsidR="00C44F6A">
        <w:tc>
          <w:tcPr>
            <w:tcW w:w="540" w:type="dxa"/>
          </w:tcPr>
          <w:p w:rsidR="00C44F6A" w:rsidRDefault="00E1724A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5846" w:type="dxa"/>
          </w:tcPr>
          <w:p w:rsidR="00C44F6A" w:rsidRDefault="00E1724A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>
              <w:t>Наименование критерия</w:t>
            </w:r>
          </w:p>
        </w:tc>
        <w:tc>
          <w:tcPr>
            <w:tcW w:w="3190" w:type="dxa"/>
          </w:tcPr>
          <w:p w:rsidR="00C44F6A" w:rsidRDefault="00E1724A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>
              <w:t>Выполнение критерия (да/нет)</w:t>
            </w:r>
          </w:p>
        </w:tc>
      </w:tr>
      <w:tr w:rsidR="00C44F6A">
        <w:tc>
          <w:tcPr>
            <w:tcW w:w="540" w:type="dxa"/>
          </w:tcPr>
          <w:p w:rsidR="00C44F6A" w:rsidRDefault="00E1724A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>
              <w:t>1</w:t>
            </w:r>
          </w:p>
        </w:tc>
        <w:tc>
          <w:tcPr>
            <w:tcW w:w="5846" w:type="dxa"/>
          </w:tcPr>
          <w:p w:rsidR="00C44F6A" w:rsidRDefault="00E1724A" w:rsidP="003D3E62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</w:pPr>
            <w:r>
              <w:t xml:space="preserve">Соответствие налоговых льгот и пониженных ставок (налоговых расходов) целям муниципальной программы </w:t>
            </w:r>
            <w:r w:rsidR="003D3E62">
              <w:t>Лукичевского</w:t>
            </w:r>
            <w:r>
              <w:t xml:space="preserve"> сельского поселения и (или) целей социально-экономического развития </w:t>
            </w:r>
            <w:r w:rsidR="003D3E62">
              <w:t>Лукичевского</w:t>
            </w:r>
            <w:r>
              <w:t xml:space="preserve"> сельского поселения</w:t>
            </w:r>
          </w:p>
        </w:tc>
        <w:tc>
          <w:tcPr>
            <w:tcW w:w="3190" w:type="dxa"/>
          </w:tcPr>
          <w:p w:rsidR="00C44F6A" w:rsidRDefault="00E1724A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>
              <w:t>да</w:t>
            </w:r>
          </w:p>
        </w:tc>
      </w:tr>
      <w:tr w:rsidR="00C44F6A">
        <w:tc>
          <w:tcPr>
            <w:tcW w:w="540" w:type="dxa"/>
          </w:tcPr>
          <w:p w:rsidR="00C44F6A" w:rsidRDefault="00E1724A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>
              <w:t>2</w:t>
            </w:r>
          </w:p>
        </w:tc>
        <w:tc>
          <w:tcPr>
            <w:tcW w:w="5846" w:type="dxa"/>
          </w:tcPr>
          <w:p w:rsidR="00C44F6A" w:rsidRDefault="00E1724A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</w:pPr>
            <w:r>
              <w:t>Увязка налоговой льготы (налогового расхода) с уровнем бедности (критериями нуждаемости)</w:t>
            </w:r>
          </w:p>
        </w:tc>
        <w:tc>
          <w:tcPr>
            <w:tcW w:w="3190" w:type="dxa"/>
          </w:tcPr>
          <w:p w:rsidR="00C44F6A" w:rsidRDefault="00E1724A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>
              <w:t>да</w:t>
            </w:r>
          </w:p>
        </w:tc>
      </w:tr>
      <w:tr w:rsidR="00C44F6A">
        <w:tc>
          <w:tcPr>
            <w:tcW w:w="540" w:type="dxa"/>
          </w:tcPr>
          <w:p w:rsidR="00C44F6A" w:rsidRDefault="00E1724A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>
              <w:t>3</w:t>
            </w:r>
          </w:p>
        </w:tc>
        <w:tc>
          <w:tcPr>
            <w:tcW w:w="5846" w:type="dxa"/>
          </w:tcPr>
          <w:p w:rsidR="00C44F6A" w:rsidRDefault="00E1724A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</w:pPr>
            <w:r>
      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</w:t>
            </w:r>
          </w:p>
        </w:tc>
        <w:tc>
          <w:tcPr>
            <w:tcW w:w="3190" w:type="dxa"/>
          </w:tcPr>
          <w:p w:rsidR="00C44F6A" w:rsidRDefault="00E1724A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>
              <w:t>да</w:t>
            </w:r>
          </w:p>
        </w:tc>
      </w:tr>
      <w:tr w:rsidR="00C44F6A">
        <w:tc>
          <w:tcPr>
            <w:tcW w:w="540" w:type="dxa"/>
          </w:tcPr>
          <w:p w:rsidR="00C44F6A" w:rsidRDefault="00E1724A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>
              <w:t>4</w:t>
            </w:r>
          </w:p>
        </w:tc>
        <w:tc>
          <w:tcPr>
            <w:tcW w:w="5846" w:type="dxa"/>
          </w:tcPr>
          <w:p w:rsidR="00C44F6A" w:rsidRDefault="00E1724A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</w:pPr>
            <w:r>
              <w:t>Предоставление налоговой льготы (налогового расхода)  гражданам, оказавшимся в трудной жизненной ситуации</w:t>
            </w:r>
          </w:p>
        </w:tc>
        <w:tc>
          <w:tcPr>
            <w:tcW w:w="3190" w:type="dxa"/>
          </w:tcPr>
          <w:p w:rsidR="00C44F6A" w:rsidRDefault="00E1724A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>
              <w:t>да</w:t>
            </w:r>
          </w:p>
        </w:tc>
      </w:tr>
      <w:tr w:rsidR="00C44F6A">
        <w:tc>
          <w:tcPr>
            <w:tcW w:w="540" w:type="dxa"/>
          </w:tcPr>
          <w:p w:rsidR="00C44F6A" w:rsidRDefault="00E1724A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>
              <w:t>5</w:t>
            </w:r>
          </w:p>
        </w:tc>
        <w:tc>
          <w:tcPr>
            <w:tcW w:w="5846" w:type="dxa"/>
          </w:tcPr>
          <w:p w:rsidR="00C44F6A" w:rsidRDefault="00E1724A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</w:pPr>
            <w:r>
              <w:t>Общее количество выполненных критериев</w:t>
            </w:r>
          </w:p>
        </w:tc>
        <w:tc>
          <w:tcPr>
            <w:tcW w:w="3190" w:type="dxa"/>
          </w:tcPr>
          <w:p w:rsidR="00C44F6A" w:rsidRDefault="00E1724A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>
              <w:t>да</w:t>
            </w:r>
          </w:p>
        </w:tc>
      </w:tr>
    </w:tbl>
    <w:p w:rsidR="00C44F6A" w:rsidRDefault="00C44F6A">
      <w:pPr>
        <w:widowControl w:val="0"/>
        <w:autoSpaceDE w:val="0"/>
        <w:autoSpaceDN w:val="0"/>
        <w:adjustRightInd w:val="0"/>
        <w:jc w:val="center"/>
      </w:pPr>
    </w:p>
    <w:p w:rsidR="00C44F6A" w:rsidRDefault="00C44F6A">
      <w:pPr>
        <w:widowControl w:val="0"/>
        <w:autoSpaceDE w:val="0"/>
        <w:autoSpaceDN w:val="0"/>
        <w:adjustRightInd w:val="0"/>
        <w:jc w:val="center"/>
      </w:pPr>
    </w:p>
    <w:p w:rsidR="00C44F6A" w:rsidRDefault="00C44F6A">
      <w:pPr>
        <w:widowControl w:val="0"/>
        <w:autoSpaceDE w:val="0"/>
        <w:autoSpaceDN w:val="0"/>
        <w:adjustRightInd w:val="0"/>
        <w:jc w:val="center"/>
      </w:pPr>
    </w:p>
    <w:p w:rsidR="00C44F6A" w:rsidRDefault="00C44F6A">
      <w:pPr>
        <w:widowControl w:val="0"/>
        <w:autoSpaceDE w:val="0"/>
        <w:autoSpaceDN w:val="0"/>
        <w:adjustRightInd w:val="0"/>
        <w:jc w:val="center"/>
      </w:pPr>
    </w:p>
    <w:p w:rsidR="00C44F6A" w:rsidRDefault="00C44F6A">
      <w:pPr>
        <w:widowControl w:val="0"/>
        <w:autoSpaceDE w:val="0"/>
        <w:autoSpaceDN w:val="0"/>
        <w:adjustRightInd w:val="0"/>
        <w:jc w:val="center"/>
      </w:pPr>
    </w:p>
    <w:p w:rsidR="00C44F6A" w:rsidRDefault="00C44F6A">
      <w:pPr>
        <w:widowControl w:val="0"/>
        <w:autoSpaceDE w:val="0"/>
        <w:autoSpaceDN w:val="0"/>
        <w:adjustRightInd w:val="0"/>
        <w:jc w:val="center"/>
      </w:pPr>
    </w:p>
    <w:p w:rsidR="00C44F6A" w:rsidRDefault="00C44F6A">
      <w:pPr>
        <w:widowControl w:val="0"/>
        <w:autoSpaceDE w:val="0"/>
        <w:autoSpaceDN w:val="0"/>
        <w:adjustRightInd w:val="0"/>
        <w:jc w:val="center"/>
      </w:pPr>
    </w:p>
    <w:p w:rsidR="00C44F6A" w:rsidRDefault="00C44F6A">
      <w:pPr>
        <w:widowControl w:val="0"/>
        <w:autoSpaceDE w:val="0"/>
        <w:autoSpaceDN w:val="0"/>
        <w:adjustRightInd w:val="0"/>
        <w:jc w:val="center"/>
      </w:pPr>
    </w:p>
    <w:p w:rsidR="00C44F6A" w:rsidRDefault="00C44F6A">
      <w:pPr>
        <w:widowControl w:val="0"/>
        <w:autoSpaceDE w:val="0"/>
        <w:autoSpaceDN w:val="0"/>
        <w:adjustRightInd w:val="0"/>
        <w:jc w:val="center"/>
      </w:pPr>
    </w:p>
    <w:p w:rsidR="00C44F6A" w:rsidRDefault="00C44F6A">
      <w:pPr>
        <w:widowControl w:val="0"/>
        <w:autoSpaceDE w:val="0"/>
        <w:autoSpaceDN w:val="0"/>
        <w:adjustRightInd w:val="0"/>
        <w:jc w:val="center"/>
      </w:pPr>
    </w:p>
    <w:p w:rsidR="00C44F6A" w:rsidRDefault="00C44F6A">
      <w:pPr>
        <w:widowControl w:val="0"/>
        <w:autoSpaceDE w:val="0"/>
        <w:autoSpaceDN w:val="0"/>
        <w:adjustRightInd w:val="0"/>
        <w:jc w:val="center"/>
      </w:pPr>
    </w:p>
    <w:p w:rsidR="00C44F6A" w:rsidRDefault="00C44F6A">
      <w:pPr>
        <w:widowControl w:val="0"/>
        <w:autoSpaceDE w:val="0"/>
        <w:autoSpaceDN w:val="0"/>
        <w:adjustRightInd w:val="0"/>
        <w:jc w:val="center"/>
      </w:pPr>
    </w:p>
    <w:p w:rsidR="00C44F6A" w:rsidRDefault="00C44F6A">
      <w:pPr>
        <w:widowControl w:val="0"/>
        <w:autoSpaceDE w:val="0"/>
        <w:autoSpaceDN w:val="0"/>
        <w:adjustRightInd w:val="0"/>
        <w:jc w:val="center"/>
      </w:pPr>
    </w:p>
    <w:p w:rsidR="00C44F6A" w:rsidRDefault="00C44F6A">
      <w:pPr>
        <w:widowControl w:val="0"/>
        <w:autoSpaceDE w:val="0"/>
        <w:autoSpaceDN w:val="0"/>
        <w:adjustRightInd w:val="0"/>
        <w:jc w:val="center"/>
      </w:pPr>
    </w:p>
    <w:p w:rsidR="00C44F6A" w:rsidRDefault="00C44F6A">
      <w:pPr>
        <w:widowControl w:val="0"/>
        <w:autoSpaceDE w:val="0"/>
        <w:autoSpaceDN w:val="0"/>
        <w:adjustRightInd w:val="0"/>
        <w:jc w:val="center"/>
      </w:pPr>
    </w:p>
    <w:p w:rsidR="00C44F6A" w:rsidRDefault="00C44F6A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0"/>
        <w:gridCol w:w="2276"/>
        <w:gridCol w:w="3999"/>
        <w:gridCol w:w="1540"/>
        <w:gridCol w:w="1540"/>
        <w:gridCol w:w="1820"/>
        <w:gridCol w:w="1820"/>
        <w:gridCol w:w="2100"/>
      </w:tblGrid>
      <w:tr w:rsidR="00C44F6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N п.п.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Наименование налогового расхода Николо-Березовского сельского поселения/ реквизиты нормативного правового акта </w:t>
            </w:r>
            <w:r w:rsidR="003D3E62">
              <w:t xml:space="preserve">Лукичевского </w:t>
            </w:r>
            <w:r>
              <w:t>сельского поселения, устанавливающего налоговый расход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Наименование целевого показателя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Значение планового целевого показателя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Значение фактического целевого показателя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Коэффициент результативности налогового расхода (гр.5/гр.4)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Оценка результативности налогового расхода (</w:t>
            </w:r>
            <w:proofErr w:type="gramStart"/>
            <w:r>
              <w:t>результативен</w:t>
            </w:r>
            <w:proofErr w:type="gramEnd"/>
            <w:r>
              <w:t>/нерезультативен)</w:t>
            </w:r>
            <w:hyperlink w:anchor="sub_111" w:history="1">
              <w:r>
                <w:rPr>
                  <w:color w:val="106BBE"/>
                </w:rPr>
                <w:t>*</w:t>
              </w:r>
            </w:hyperlink>
          </w:p>
        </w:tc>
      </w:tr>
      <w:tr w:rsidR="00C44F6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А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</w:tr>
      <w:tr w:rsidR="00C44F6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 w:rsidP="003D3E62">
            <w:r>
              <w:t xml:space="preserve">Освобождение от уплаты земельного налога, пункт 4 Решения Собрания депутатов </w:t>
            </w:r>
            <w:r w:rsidR="003D3E62">
              <w:t xml:space="preserve">Лукичевского </w:t>
            </w:r>
            <w:r>
              <w:t xml:space="preserve">сельского поселения от </w:t>
            </w:r>
            <w:r w:rsidR="003D3E62">
              <w:t>25</w:t>
            </w:r>
            <w:r>
              <w:t>.11.2014 №</w:t>
            </w:r>
            <w:r w:rsidR="003D3E62">
              <w:t>61</w:t>
            </w:r>
            <w:r>
              <w:t xml:space="preserve"> «О земельном налоге»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 граждане Российской Федерации, имеющие в составе семьи детей-инвалидов, проживающие на территории </w:t>
            </w:r>
            <w:r w:rsidR="003D3E62">
              <w:t>Лукичевского</w:t>
            </w:r>
            <w:r w:rsidR="003D3E6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сельского  поселения. 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2) земельные участки, предоставленные под строительство жилья или ведение личного подсобного хозяйства, расположенных на территории </w:t>
            </w:r>
            <w:r w:rsidR="003D3E62">
              <w:t>Лукичевского</w:t>
            </w:r>
            <w:r>
              <w:rPr>
                <w:sz w:val="24"/>
                <w:szCs w:val="24"/>
              </w:rPr>
              <w:t xml:space="preserve"> сельского  поселения при предоставлении документов подтверждающих право на льготу следующую категорию налогоплательщиков физических лиц: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- граждане Российской Федерации, проживающие на территории </w:t>
            </w:r>
            <w:r w:rsidR="003D3E62">
              <w:lastRenderedPageBreak/>
              <w:t>Лукичевского</w:t>
            </w:r>
            <w:r w:rsidR="003D3E6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сельского  поселения не менее 5 лет, имеющие трех и более несовершеннолетних детей и совместно проживающие с ними.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- граждане, проживающие на территории </w:t>
            </w:r>
            <w:r w:rsidR="003D3E62">
              <w:t>Лукичевского</w:t>
            </w:r>
            <w:r w:rsidR="003D3E6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сельского  поселения не менее 5 лет,  имеющие усыновленных (удочеренных), а также находящихся под опекой или попечительством детей, при условии воспитания этих детей не менее 3 лет.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критерии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Критерии выполнены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Критерии выполнены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F6A" w:rsidRDefault="00E1724A">
            <w:r>
              <w:t>результативен</w:t>
            </w:r>
          </w:p>
        </w:tc>
      </w:tr>
      <w:tr w:rsidR="00C44F6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r>
              <w:t xml:space="preserve">Освобождение от уплаты земельного налога, пункт 5 </w:t>
            </w:r>
          </w:p>
          <w:p w:rsidR="00C44F6A" w:rsidRDefault="00E1724A">
            <w:r>
              <w:t>статьи 391 НК РФ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Налогоплательщики, получившие льготу (налоговая база уменьшается на величину кадастровой стоимости 600 квадратных метров площади земельного участка, находящегося в собственности, постоянном (бессрочном) пользовании или пожизненном наследуемом владении налогоплательщиков):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пенсионеры, получающие пенсии, назначаемые в порядке, установленном пенсионным законодательством, а также лиц, достигших возраста 60 и 55 лет (соответственно мужчины и женщины), которым в соответствии с законодательством Российской Федерации выплачивается ежемесячное пожизненное содержание;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инвалиды I и II групп инвалидности;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физические лица, имеющие трех и </w:t>
            </w:r>
            <w:r>
              <w:rPr>
                <w:sz w:val="24"/>
                <w:szCs w:val="24"/>
              </w:rPr>
              <w:lastRenderedPageBreak/>
              <w:t>более несовершеннолетних детей;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инвалиды с детства.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критерии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Критерии выполнены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Критерии выполнены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F6A" w:rsidRDefault="00E1724A">
            <w:r>
              <w:t>результативен</w:t>
            </w:r>
          </w:p>
        </w:tc>
      </w:tr>
      <w:tr w:rsidR="00C44F6A">
        <w:trPr>
          <w:trHeight w:val="1709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Освобождение от уплаты земельного налога, пункт 2 </w:t>
            </w:r>
            <w:r>
              <w:rPr>
                <w:lang w:eastAsia="en-US"/>
              </w:rPr>
              <w:br/>
              <w:t>статьи 395 НК РФ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организации - в отношении земельных участков, занятых государственными автомобильными дорогами общего пользования;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религиозные организации - в отношении принадлежащих им земельных участков, на которых расположены здания, строения и сооружения религиозного и благотворительного назначения.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критерии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Критерии выполнены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Критерии выполнены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F6A" w:rsidRDefault="00E1724A">
            <w:r>
              <w:t>результативен</w:t>
            </w:r>
          </w:p>
        </w:tc>
      </w:tr>
      <w:tr w:rsidR="00C44F6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r>
              <w:t>Освобождение от уплаты налога на имущество физических лиц, пункт 1 статьи 407 НК РФ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ветераны боевых действий;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инвалиды I и II групп;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 пенсионеры, получающие пенсии, назначаемые в порядке, установленном пенсионным законодательством Российской Федерации;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 физические лица, имеющие право на получение социальной поддержки в соответствии с Законом Российской Федерации от 15 мая 1991 года N 1244-1 "О социальной защите граждан, подвергшихся воздействию радиации вследствие катастрофы на Чернобыльской АЭС";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 налогоплательщики, которым не исчислен налог к уплате в связи с применением налогоплательщиком специальных налоговых режимов;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6) налогоплательщики, имеющие трех и более несовершеннолетних </w:t>
            </w:r>
            <w:r>
              <w:rPr>
                <w:sz w:val="24"/>
                <w:szCs w:val="24"/>
              </w:rPr>
              <w:lastRenderedPageBreak/>
              <w:t>детей.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критерии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Критерии выполнены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Критерии выполнены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F6A" w:rsidRDefault="00E1724A">
            <w:r>
              <w:t>результативен</w:t>
            </w:r>
          </w:p>
        </w:tc>
      </w:tr>
      <w:tr w:rsidR="00C44F6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r>
              <w:t xml:space="preserve">Освобождение от уплаты налога на имущество физических лиц, пункт 3 </w:t>
            </w:r>
          </w:p>
          <w:p w:rsidR="00C44F6A" w:rsidRDefault="00E1724A" w:rsidP="003D3E62">
            <w:r>
              <w:t xml:space="preserve">Решения Собрания депутатов </w:t>
            </w:r>
            <w:r w:rsidR="003D3E62">
              <w:t xml:space="preserve">Лукичевского </w:t>
            </w:r>
            <w:r>
              <w:t>сельского поселения от 1</w:t>
            </w:r>
            <w:r w:rsidR="003D3E62">
              <w:t>4</w:t>
            </w:r>
            <w:r>
              <w:t xml:space="preserve">.11.2017 № </w:t>
            </w:r>
            <w:r w:rsidR="003D3E62">
              <w:t>44</w:t>
            </w:r>
            <w:r>
              <w:t xml:space="preserve"> «О налоге на имущество физических лиц»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граждане Российской федерации, имеющие детей-инвалидов, проживающие на территории </w:t>
            </w:r>
            <w:r w:rsidR="003D3E62">
              <w:t>Лукичевского</w:t>
            </w:r>
            <w:r w:rsidR="003D3E6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сельского  поселения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критерии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Критерии выполнены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Критерии выполнены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F6A" w:rsidRDefault="00E1724A">
            <w:r>
              <w:t>результативен</w:t>
            </w:r>
          </w:p>
        </w:tc>
      </w:tr>
    </w:tbl>
    <w:p w:rsidR="00C44F6A" w:rsidRDefault="00C44F6A">
      <w:pPr>
        <w:widowControl w:val="0"/>
        <w:autoSpaceDE w:val="0"/>
        <w:autoSpaceDN w:val="0"/>
        <w:adjustRightInd w:val="0"/>
        <w:ind w:firstLine="720"/>
        <w:jc w:val="both"/>
      </w:pPr>
    </w:p>
    <w:p w:rsidR="00C44F6A" w:rsidRDefault="00C44F6A">
      <w:pPr>
        <w:widowControl w:val="0"/>
        <w:autoSpaceDE w:val="0"/>
        <w:autoSpaceDN w:val="0"/>
        <w:adjustRightInd w:val="0"/>
        <w:ind w:firstLine="720"/>
        <w:jc w:val="both"/>
      </w:pPr>
    </w:p>
    <w:p w:rsidR="00C44F6A" w:rsidRDefault="00C44F6A">
      <w:pPr>
        <w:widowControl w:val="0"/>
        <w:autoSpaceDE w:val="0"/>
        <w:autoSpaceDN w:val="0"/>
        <w:adjustRightInd w:val="0"/>
        <w:ind w:firstLine="720"/>
        <w:jc w:val="both"/>
      </w:pPr>
    </w:p>
    <w:p w:rsidR="00C44F6A" w:rsidRDefault="00C44F6A">
      <w:pPr>
        <w:widowControl w:val="0"/>
        <w:autoSpaceDE w:val="0"/>
        <w:autoSpaceDN w:val="0"/>
        <w:adjustRightInd w:val="0"/>
        <w:ind w:firstLine="720"/>
        <w:jc w:val="both"/>
      </w:pPr>
    </w:p>
    <w:p w:rsidR="00C44F6A" w:rsidRDefault="00E1724A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  <w:bookmarkStart w:id="2" w:name="sub_1103"/>
      <w:r>
        <w:rPr>
          <w:rFonts w:cs="Courier New"/>
          <w:b/>
          <w:bCs/>
          <w:color w:val="26282F"/>
        </w:rPr>
        <w:t xml:space="preserve">                 </w:t>
      </w:r>
    </w:p>
    <w:p w:rsidR="00C44F6A" w:rsidRDefault="00C44F6A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C44F6A" w:rsidRDefault="00C44F6A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C44F6A" w:rsidRDefault="00C44F6A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C44F6A" w:rsidRDefault="00C44F6A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C44F6A" w:rsidRDefault="00C44F6A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C44F6A" w:rsidRDefault="00C44F6A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C44F6A" w:rsidRDefault="00C44F6A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C44F6A" w:rsidRDefault="00C44F6A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C44F6A" w:rsidRDefault="00C44F6A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C44F6A" w:rsidRDefault="00C44F6A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C44F6A" w:rsidRDefault="00C44F6A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C44F6A" w:rsidRDefault="00C44F6A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C44F6A" w:rsidRDefault="00C44F6A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3D3E62" w:rsidRDefault="003D3E62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C44F6A" w:rsidRDefault="00E1724A">
      <w:pPr>
        <w:widowControl w:val="0"/>
        <w:autoSpaceDE w:val="0"/>
        <w:autoSpaceDN w:val="0"/>
        <w:adjustRightInd w:val="0"/>
        <w:jc w:val="center"/>
      </w:pPr>
      <w:r>
        <w:rPr>
          <w:rFonts w:cs="Courier New"/>
          <w:b/>
          <w:bCs/>
          <w:color w:val="26282F"/>
        </w:rPr>
        <w:t>3. Оценка эффективности налогового расхода</w:t>
      </w:r>
    </w:p>
    <w:bookmarkEnd w:id="2"/>
    <w:p w:rsidR="00C44F6A" w:rsidRDefault="00C44F6A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0"/>
        <w:gridCol w:w="2560"/>
        <w:gridCol w:w="3543"/>
        <w:gridCol w:w="1540"/>
        <w:gridCol w:w="1540"/>
        <w:gridCol w:w="1820"/>
        <w:gridCol w:w="1820"/>
        <w:gridCol w:w="2100"/>
      </w:tblGrid>
      <w:tr w:rsidR="00C44F6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N п.п.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Наименование налогового  расхода </w:t>
            </w:r>
            <w:r w:rsidR="003D3E62">
              <w:t xml:space="preserve">Лукичевского </w:t>
            </w:r>
            <w:r>
              <w:t xml:space="preserve">сельского поселения / реквизиты нормативного правового акта </w:t>
            </w:r>
            <w:r w:rsidR="003D3E62">
              <w:t xml:space="preserve">Лукичевского </w:t>
            </w:r>
            <w:r>
              <w:t>сельского поселения, устанавливающего налоговый расход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Достижение критериев целесообразности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Достижение показателей результативности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Наличие или отсутствие альтернативных механизмов достижения целей </w:t>
            </w:r>
            <w:hyperlink r:id="rId11" w:history="1">
              <w:r>
                <w:t>муниципальной программы</w:t>
              </w:r>
            </w:hyperlink>
            <w:r>
              <w:t xml:space="preserve"> </w:t>
            </w:r>
            <w:r w:rsidR="003D3E62">
              <w:t xml:space="preserve">Лукичевского </w:t>
            </w:r>
            <w:r>
              <w:t>сельского поселения и (или) целей социально-экономического развития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Оценка эффективности налогового расхода (</w:t>
            </w:r>
            <w:proofErr w:type="gramStart"/>
            <w:r>
              <w:t>эффективен</w:t>
            </w:r>
            <w:proofErr w:type="gramEnd"/>
            <w:r>
              <w:t>/неэффективен)</w:t>
            </w:r>
            <w:hyperlink w:anchor="sub_111" w:history="1">
              <w:r>
                <w:rPr>
                  <w:color w:val="106BBE"/>
                </w:rPr>
                <w:t>*</w:t>
              </w:r>
            </w:hyperlink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Вывод о необходимости сохранения, уточнения или отмены налоговой льготы, обуславливающей налоговый расход</w:t>
            </w:r>
          </w:p>
        </w:tc>
      </w:tr>
      <w:tr w:rsidR="00C44F6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А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</w:tr>
      <w:tr w:rsidR="00C44F6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 w:rsidP="003D3E62">
            <w:r>
              <w:t xml:space="preserve">Освобождение от уплаты земельного налога, пункт 4 Решения Собрания депутатов </w:t>
            </w:r>
            <w:r w:rsidR="003D3E62">
              <w:t xml:space="preserve">Лукичевского </w:t>
            </w:r>
            <w:r>
              <w:t xml:space="preserve">сельского поселения от </w:t>
            </w:r>
            <w:r w:rsidR="003D3E62">
              <w:t>25</w:t>
            </w:r>
            <w:r>
              <w:t>.11.2014 №</w:t>
            </w:r>
            <w:r w:rsidR="003D3E62">
              <w:t>61</w:t>
            </w:r>
            <w:r>
              <w:t xml:space="preserve"> «О земельном налоге»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 граждане Российской Федерации, имеющие в составе семьи детей-инвалидов, проживающие на территории </w:t>
            </w:r>
            <w:r w:rsidR="003D3E62">
              <w:t>Лукичевского</w:t>
            </w:r>
            <w:r w:rsidR="003D3E6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сельского  поселения. 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2) земельные участки, предоставленные под строительство жилья или ведение личного подсобного хозяйства, расположенных на территории </w:t>
            </w:r>
            <w:r w:rsidR="003D3E62">
              <w:t>Лукичевского</w:t>
            </w:r>
            <w:r w:rsidR="003D3E6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сельского  поселения при предоставлении документов подтверждающих право на льготу следующую категорию налогоплательщиков </w:t>
            </w:r>
            <w:r>
              <w:rPr>
                <w:sz w:val="24"/>
                <w:szCs w:val="24"/>
              </w:rPr>
              <w:lastRenderedPageBreak/>
              <w:t>физических лиц: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- граждане Российской Федерации, проживающие на территории </w:t>
            </w:r>
            <w:r w:rsidR="003D3E62">
              <w:t>Лукичевского</w:t>
            </w:r>
            <w:r w:rsidR="003D3E6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сельского  поселения не менее 5 лет, имеющие трех и более несовершеннолетних детей и совместно проживающие с ними.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- граждане, проживающие на территории </w:t>
            </w:r>
            <w:r w:rsidR="003D3E62">
              <w:t>Лукичевского</w:t>
            </w:r>
            <w:r>
              <w:rPr>
                <w:sz w:val="24"/>
                <w:szCs w:val="24"/>
              </w:rPr>
              <w:t xml:space="preserve"> сельского  поселения не менее 5 лет,  имеющие усыновленных (удочеренных), а также находящихся под опекой или попечительством детей, при условии воспитания этих детей не менее 3 лет.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целесообразно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выполнено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отсутствие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эффективен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целесообразно сохранить имеющуюся льготу для перечисленных категорий граждан</w:t>
            </w:r>
          </w:p>
        </w:tc>
      </w:tr>
      <w:tr w:rsidR="00C44F6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2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r>
              <w:t xml:space="preserve">Освобождение от уплаты земельного налога, пункт 5 </w:t>
            </w:r>
          </w:p>
          <w:p w:rsidR="00C44F6A" w:rsidRDefault="00E1724A">
            <w:r>
              <w:t>статьи 391 НК РФ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Налогоплательщики, получившие льготу (налоговая база уменьшается на величину кадастровой стоимости 600 квадратных метров площади земельного участка, находящегося в собственности, постоянном (бессрочном) пользовании или пожизненном наследуемом владении налогоплательщиков):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пенсионеры, получающие пенсии, назначаемые в порядке, установленном пенсионным законодательством, а также лиц, достигших возраста 60 и 55 лет (соответственно </w:t>
            </w:r>
            <w:r>
              <w:rPr>
                <w:sz w:val="24"/>
                <w:szCs w:val="24"/>
              </w:rPr>
              <w:lastRenderedPageBreak/>
              <w:t>мужчины и женщины), которым в соответствии с законодательством Российской Федерации выплачивается ежемесячное пожизненное содержание;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инвалиды I и II групп инвалидности;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физические лица, имеющие трех и более несовершеннолетних детей;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инвалиды с детства.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целесообразно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выполнено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отсутствие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эффективен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целесообразно сохранить имеющуюся льготу для перечисленных категорий граждан</w:t>
            </w:r>
          </w:p>
        </w:tc>
      </w:tr>
      <w:tr w:rsidR="00C44F6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3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Освобождение от уплаты земельного налога, пункт 2 </w:t>
            </w:r>
            <w:r>
              <w:rPr>
                <w:lang w:eastAsia="en-US"/>
              </w:rPr>
              <w:br/>
              <w:t>статьи 395 НК РФ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организации - в отношении земельных участков, занятых государственными автомобильными дорогами общего пользования;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религиозные организации - в отношении принадлежащих им земельных участков, на которых расположены здания, строения и сооружения религиозного и благотворительного назначения.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целесообразно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выполнено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отсутствие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эффективен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целесообразно сохранить имеющуюся льготу для перечисленных категорий граждан</w:t>
            </w:r>
          </w:p>
        </w:tc>
      </w:tr>
      <w:tr w:rsidR="00C44F6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r>
              <w:t>Освобождение от уплаты налога на имущество физических лиц, пункт 1 статьи 407 НК РФ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ветераны боевых действий;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инвалиды I и II групп;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 пенсионеры, получающие пенсии, назначаемые в порядке, установленном пенсионным законодательством Российской Федерации;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4) физические лица, имеющие право на получение социальной </w:t>
            </w:r>
            <w:r>
              <w:rPr>
                <w:sz w:val="24"/>
                <w:szCs w:val="24"/>
              </w:rPr>
              <w:lastRenderedPageBreak/>
              <w:t>поддержки в соответствии с Законом Российской Федерации от 15 мая 1991 года N 1244-1 "О социальной защите граждан, подвергшихся воздействию радиации вследствие катастрофы на Чернобыльской АЭС";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 налогоплательщики, которым не исчислен налог к уплате в связи с применением налогоплательщиком специальных налоговых режимов;</w:t>
            </w:r>
          </w:p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6) налогоплательщики, имеющие трех и более несовершеннолетних детей.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целесообразно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выполнено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отсутствие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эффективен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целесообразно сохранить имеющуюся льготу для перечисленных категорий граждан</w:t>
            </w:r>
          </w:p>
        </w:tc>
      </w:tr>
      <w:tr w:rsidR="00C44F6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5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r>
              <w:t xml:space="preserve">Освобождение от уплаты налога на имущество физических лиц, пункт 3 </w:t>
            </w:r>
          </w:p>
          <w:p w:rsidR="00C44F6A" w:rsidRDefault="00E1724A" w:rsidP="003D3E62">
            <w:r>
              <w:t xml:space="preserve">Решения Собрания депутатов </w:t>
            </w:r>
            <w:r w:rsidR="003D3E62">
              <w:t xml:space="preserve">Лукичевского </w:t>
            </w:r>
            <w:r>
              <w:t>сельского поселения от 1</w:t>
            </w:r>
            <w:r w:rsidR="003D3E62">
              <w:t>4</w:t>
            </w:r>
            <w:r>
              <w:t xml:space="preserve">.11.2017 № </w:t>
            </w:r>
            <w:r w:rsidR="003D3E62">
              <w:t>44</w:t>
            </w:r>
            <w:r>
              <w:t xml:space="preserve"> «О налоге на имущество физических лиц»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граждане Российской федерации, имеющие детей-инвалидов, проживающие на территории </w:t>
            </w:r>
            <w:r w:rsidR="003D3E62">
              <w:t>Лукичевского</w:t>
            </w:r>
            <w:r w:rsidR="003D3E6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сельского  поселения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целесообразно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выполнено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отсутствие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эффективен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4F6A" w:rsidRDefault="00E1724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целесообразно сохранить имеющуюся льготу для перечисленных категорий граждан</w:t>
            </w:r>
          </w:p>
        </w:tc>
      </w:tr>
    </w:tbl>
    <w:p w:rsidR="00C44F6A" w:rsidRDefault="00C44F6A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0" w:type="auto"/>
        <w:tblInd w:w="108" w:type="dxa"/>
        <w:tblLayout w:type="fixed"/>
        <w:tblLook w:val="0000"/>
      </w:tblPr>
      <w:tblGrid>
        <w:gridCol w:w="9856"/>
        <w:gridCol w:w="4930"/>
      </w:tblGrid>
      <w:tr w:rsidR="00C44F6A">
        <w:tc>
          <w:tcPr>
            <w:tcW w:w="9856" w:type="dxa"/>
            <w:tcBorders>
              <w:top w:val="nil"/>
              <w:left w:val="nil"/>
              <w:bottom w:val="nil"/>
              <w:right w:val="nil"/>
            </w:tcBorders>
          </w:tcPr>
          <w:p w:rsidR="00C44F6A" w:rsidRDefault="00C44F6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930" w:type="dxa"/>
            <w:tcBorders>
              <w:top w:val="nil"/>
              <w:left w:val="nil"/>
              <w:bottom w:val="nil"/>
              <w:right w:val="nil"/>
            </w:tcBorders>
          </w:tcPr>
          <w:p w:rsidR="00C44F6A" w:rsidRDefault="00C44F6A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</w:tr>
    </w:tbl>
    <w:p w:rsidR="00C44F6A" w:rsidRDefault="00C44F6A">
      <w:pPr>
        <w:widowControl w:val="0"/>
        <w:autoSpaceDE w:val="0"/>
        <w:autoSpaceDN w:val="0"/>
        <w:adjustRightInd w:val="0"/>
        <w:ind w:firstLine="720"/>
        <w:jc w:val="both"/>
      </w:pPr>
    </w:p>
    <w:p w:rsidR="00C44F6A" w:rsidRDefault="00C44F6A"/>
    <w:p w:rsidR="00C44F6A" w:rsidRDefault="00C44F6A"/>
    <w:p w:rsidR="00C44F6A" w:rsidRDefault="00C44F6A"/>
    <w:p w:rsidR="00C44F6A" w:rsidRDefault="00C44F6A"/>
    <w:p w:rsidR="00C44F6A" w:rsidRDefault="00C44F6A"/>
    <w:p w:rsidR="00C44F6A" w:rsidRDefault="00C44F6A">
      <w:pPr>
        <w:sectPr w:rsidR="00C44F6A">
          <w:pgSz w:w="16838" w:h="11906" w:orient="landscape"/>
          <w:pgMar w:top="993" w:right="1134" w:bottom="851" w:left="1134" w:header="709" w:footer="709" w:gutter="0"/>
          <w:cols w:space="720"/>
          <w:docGrid w:linePitch="360"/>
        </w:sectPr>
      </w:pPr>
    </w:p>
    <w:p w:rsidR="00E1724A" w:rsidRDefault="00E1724A"/>
    <w:sectPr w:rsidR="00E1724A" w:rsidSect="00C44F6A">
      <w:pgSz w:w="11906" w:h="16838"/>
      <w:pgMar w:top="1134" w:right="851" w:bottom="1134" w:left="992" w:header="709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4C22" w:rsidRDefault="00E04C22">
      <w:r>
        <w:separator/>
      </w:r>
    </w:p>
  </w:endnote>
  <w:endnote w:type="continuationSeparator" w:id="0">
    <w:p w:rsidR="00E04C22" w:rsidRDefault="00E04C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ayout w:type="fixed"/>
      <w:tblCellMar>
        <w:left w:w="0" w:type="dxa"/>
        <w:right w:w="0" w:type="dxa"/>
      </w:tblCellMar>
      <w:tblLook w:val="0000"/>
    </w:tblPr>
    <w:tblGrid>
      <w:gridCol w:w="3263"/>
      <w:gridCol w:w="3259"/>
      <w:gridCol w:w="3259"/>
    </w:tblGrid>
    <w:tr w:rsidR="00C44F6A">
      <w:trPr>
        <w:trHeight w:val="80"/>
      </w:trPr>
      <w:tc>
        <w:tcPr>
          <w:tcW w:w="3263" w:type="dxa"/>
          <w:tcBorders>
            <w:top w:val="nil"/>
            <w:left w:val="nil"/>
            <w:bottom w:val="nil"/>
            <w:right w:val="nil"/>
          </w:tcBorders>
        </w:tcPr>
        <w:p w:rsidR="00C44F6A" w:rsidRDefault="00C44F6A">
          <w:pPr>
            <w:rPr>
              <w:sz w:val="20"/>
              <w:szCs w:val="20"/>
            </w:rPr>
          </w:pPr>
        </w:p>
      </w:tc>
      <w:tc>
        <w:tcPr>
          <w:tcW w:w="3259" w:type="dxa"/>
          <w:tcBorders>
            <w:top w:val="nil"/>
            <w:left w:val="nil"/>
            <w:bottom w:val="nil"/>
            <w:right w:val="nil"/>
          </w:tcBorders>
        </w:tcPr>
        <w:p w:rsidR="00C44F6A" w:rsidRDefault="00C44F6A">
          <w:pPr>
            <w:jc w:val="center"/>
            <w:rPr>
              <w:sz w:val="20"/>
              <w:szCs w:val="20"/>
            </w:rPr>
          </w:pPr>
        </w:p>
      </w:tc>
      <w:tc>
        <w:tcPr>
          <w:tcW w:w="3259" w:type="dxa"/>
          <w:tcBorders>
            <w:top w:val="nil"/>
            <w:left w:val="nil"/>
            <w:bottom w:val="nil"/>
            <w:right w:val="nil"/>
          </w:tcBorders>
        </w:tcPr>
        <w:p w:rsidR="00C44F6A" w:rsidRDefault="00C44F6A">
          <w:pPr>
            <w:jc w:val="right"/>
            <w:rPr>
              <w:sz w:val="20"/>
              <w:szCs w:val="20"/>
            </w:rPr>
          </w:pPr>
        </w:p>
      </w:tc>
    </w:tr>
  </w:tbl>
  <w:p w:rsidR="00C44F6A" w:rsidRDefault="00C44F6A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4C22" w:rsidRDefault="00E04C22">
      <w:r>
        <w:separator/>
      </w:r>
    </w:p>
  </w:footnote>
  <w:footnote w:type="continuationSeparator" w:id="0">
    <w:p w:rsidR="00E04C22" w:rsidRDefault="00E04C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684B51"/>
    <w:multiLevelType w:val="multilevel"/>
    <w:tmpl w:val="60684B51"/>
    <w:lvl w:ilvl="0">
      <w:start w:val="1"/>
      <w:numFmt w:val="decimal"/>
      <w:lvlText w:val="%1."/>
      <w:lvlJc w:val="left"/>
      <w:pPr>
        <w:ind w:left="1713" w:hanging="100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72F57222"/>
    <w:multiLevelType w:val="multilevel"/>
    <w:tmpl w:val="72F57222"/>
    <w:lvl w:ilvl="0">
      <w:start w:val="1"/>
      <w:numFmt w:val="decimal"/>
      <w:lvlText w:val="%1."/>
      <w:lvlJc w:val="left"/>
      <w:pPr>
        <w:ind w:left="1669" w:hanging="9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bordersDoNotSurroundHeader/>
  <w:bordersDoNotSurroundFooter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1D9A"/>
    <w:rsid w:val="000044D2"/>
    <w:rsid w:val="00026B41"/>
    <w:rsid w:val="000B69DF"/>
    <w:rsid w:val="000C7ECD"/>
    <w:rsid w:val="000D1627"/>
    <w:rsid w:val="000E6F8F"/>
    <w:rsid w:val="000F41FD"/>
    <w:rsid w:val="00125EAE"/>
    <w:rsid w:val="001614B5"/>
    <w:rsid w:val="001B734A"/>
    <w:rsid w:val="002104DA"/>
    <w:rsid w:val="0025432F"/>
    <w:rsid w:val="00274855"/>
    <w:rsid w:val="002B614B"/>
    <w:rsid w:val="002C7786"/>
    <w:rsid w:val="00315AEB"/>
    <w:rsid w:val="0036114E"/>
    <w:rsid w:val="003A0FFB"/>
    <w:rsid w:val="003B371A"/>
    <w:rsid w:val="003D3E62"/>
    <w:rsid w:val="004410A8"/>
    <w:rsid w:val="00465B22"/>
    <w:rsid w:val="004B7B4E"/>
    <w:rsid w:val="004D1DC5"/>
    <w:rsid w:val="00507D92"/>
    <w:rsid w:val="005C34D0"/>
    <w:rsid w:val="005D31DC"/>
    <w:rsid w:val="00614570"/>
    <w:rsid w:val="006B6DD1"/>
    <w:rsid w:val="00702CA7"/>
    <w:rsid w:val="00733AD0"/>
    <w:rsid w:val="00742B3A"/>
    <w:rsid w:val="007465DF"/>
    <w:rsid w:val="00761F06"/>
    <w:rsid w:val="0077443E"/>
    <w:rsid w:val="00782289"/>
    <w:rsid w:val="007B1B23"/>
    <w:rsid w:val="007B6B10"/>
    <w:rsid w:val="00801094"/>
    <w:rsid w:val="008302DC"/>
    <w:rsid w:val="008535B4"/>
    <w:rsid w:val="008868A7"/>
    <w:rsid w:val="008A4B05"/>
    <w:rsid w:val="008B03A5"/>
    <w:rsid w:val="00961579"/>
    <w:rsid w:val="009A0D28"/>
    <w:rsid w:val="009B5F67"/>
    <w:rsid w:val="009D0CE9"/>
    <w:rsid w:val="00A04DC2"/>
    <w:rsid w:val="00A052CD"/>
    <w:rsid w:val="00A84671"/>
    <w:rsid w:val="00A93A62"/>
    <w:rsid w:val="00AE19BB"/>
    <w:rsid w:val="00B02D83"/>
    <w:rsid w:val="00B06437"/>
    <w:rsid w:val="00B41D9A"/>
    <w:rsid w:val="00B41F34"/>
    <w:rsid w:val="00BD1243"/>
    <w:rsid w:val="00C02760"/>
    <w:rsid w:val="00C44F6A"/>
    <w:rsid w:val="00C47C31"/>
    <w:rsid w:val="00C86979"/>
    <w:rsid w:val="00CA7CB5"/>
    <w:rsid w:val="00D80DB0"/>
    <w:rsid w:val="00D97A88"/>
    <w:rsid w:val="00DB2BB0"/>
    <w:rsid w:val="00E04C22"/>
    <w:rsid w:val="00E0662A"/>
    <w:rsid w:val="00E143BA"/>
    <w:rsid w:val="00E15C9D"/>
    <w:rsid w:val="00E1724A"/>
    <w:rsid w:val="00F014B0"/>
    <w:rsid w:val="00F144E7"/>
    <w:rsid w:val="00F2657D"/>
    <w:rsid w:val="00F3780E"/>
    <w:rsid w:val="00F61507"/>
    <w:rsid w:val="00FA0A30"/>
    <w:rsid w:val="00FA208B"/>
    <w:rsid w:val="05B30EF1"/>
    <w:rsid w:val="08884393"/>
    <w:rsid w:val="166E6215"/>
    <w:rsid w:val="1BE6355F"/>
    <w:rsid w:val="202275D2"/>
    <w:rsid w:val="254046F1"/>
    <w:rsid w:val="26496159"/>
    <w:rsid w:val="275008BD"/>
    <w:rsid w:val="29E532FB"/>
    <w:rsid w:val="36BB0E29"/>
    <w:rsid w:val="3DE761DB"/>
    <w:rsid w:val="3F55489E"/>
    <w:rsid w:val="3FA928AC"/>
    <w:rsid w:val="40EF0DC5"/>
    <w:rsid w:val="40F743FF"/>
    <w:rsid w:val="42E74ECF"/>
    <w:rsid w:val="4D671511"/>
    <w:rsid w:val="4FDF420F"/>
    <w:rsid w:val="51E709F3"/>
    <w:rsid w:val="545472C9"/>
    <w:rsid w:val="5ABA7C86"/>
    <w:rsid w:val="5DCA2431"/>
    <w:rsid w:val="5F1711CF"/>
    <w:rsid w:val="6A1021AB"/>
    <w:rsid w:val="6AC01A71"/>
    <w:rsid w:val="6D69315E"/>
    <w:rsid w:val="72E3004C"/>
    <w:rsid w:val="738E63D2"/>
    <w:rsid w:val="798164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nhideWhenUsed="0"/>
    <w:lsdException w:name="Body Text" w:unhideWhenUsed="0" w:qFormat="1"/>
    <w:lsdException w:name="Subtitle" w:locked="1" w:semiHidden="0" w:uiPriority="0" w:unhideWhenUsed="0" w:qFormat="1"/>
    <w:lsdException w:name="Hyperlink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Table Grid" w:locked="1" w:semiHidden="0" w:uiPriority="0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F6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qFormat/>
    <w:rsid w:val="00C44F6A"/>
    <w:rPr>
      <w:rFonts w:cs="Times New Roman"/>
      <w:color w:val="0000FF"/>
      <w:u w:val="single"/>
    </w:rPr>
  </w:style>
  <w:style w:type="character" w:customStyle="1" w:styleId="a4">
    <w:name w:val="Основной текст Знак"/>
    <w:basedOn w:val="a0"/>
    <w:link w:val="a5"/>
    <w:uiPriority w:val="99"/>
    <w:semiHidden/>
    <w:qFormat/>
    <w:locked/>
    <w:rsid w:val="00C44F6A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4"/>
    <w:uiPriority w:val="99"/>
    <w:semiHidden/>
    <w:qFormat/>
    <w:rsid w:val="00C44F6A"/>
    <w:pPr>
      <w:widowControl w:val="0"/>
      <w:tabs>
        <w:tab w:val="left" w:pos="2190"/>
      </w:tabs>
      <w:autoSpaceDE w:val="0"/>
      <w:autoSpaceDN w:val="0"/>
      <w:adjustRightInd w:val="0"/>
      <w:jc w:val="center"/>
    </w:pPr>
    <w:rPr>
      <w:sz w:val="28"/>
      <w:szCs w:val="20"/>
    </w:rPr>
  </w:style>
  <w:style w:type="paragraph" w:customStyle="1" w:styleId="TableParagraph">
    <w:name w:val="Table Paragraph"/>
    <w:basedOn w:val="a"/>
    <w:uiPriority w:val="99"/>
    <w:qFormat/>
    <w:rsid w:val="00C44F6A"/>
    <w:pPr>
      <w:widowControl w:val="0"/>
      <w:autoSpaceDE w:val="0"/>
      <w:autoSpaceDN w:val="0"/>
    </w:pPr>
    <w:rPr>
      <w:sz w:val="22"/>
      <w:szCs w:val="22"/>
    </w:rPr>
  </w:style>
  <w:style w:type="paragraph" w:styleId="a6">
    <w:name w:val="List Paragraph"/>
    <w:basedOn w:val="a"/>
    <w:uiPriority w:val="99"/>
    <w:qFormat/>
    <w:rsid w:val="00C44F6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laws.ru/laws/Zakon-RF-ot-15.05.1991-N-1244-1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289869/8cf90c5b538e92e7d3d11732fd7416f37767e4ba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nternet.garant.ru/document/redirect/43778138/1000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internet.garant.ru/document/redirect/43778138/1000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3763</Words>
  <Characters>21452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Лукичёвского с/п</Company>
  <LinksUpToDate>false</LinksUpToDate>
  <CharactersWithSpaces>25165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СЭФ</dc:creator>
  <cp:keywords/>
  <cp:lastModifiedBy>СЭФ</cp:lastModifiedBy>
  <cp:revision>2</cp:revision>
  <cp:lastPrinted>2020-08-05T11:02:00Z</cp:lastPrinted>
  <dcterms:created xsi:type="dcterms:W3CDTF">2021-02-10T06:04:00Z</dcterms:created>
  <dcterms:modified xsi:type="dcterms:W3CDTF">2021-02-10T06:04:00Z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1049-10.2.0.7646</vt:lpwstr>
  </property>
</Properties>
</file>