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F6A" w:rsidRDefault="00E1724A">
      <w:pPr>
        <w:jc w:val="center"/>
      </w:pPr>
      <w:r>
        <w:t xml:space="preserve">АДМИНИСТРАЦИЯ </w:t>
      </w:r>
    </w:p>
    <w:p w:rsidR="00C44F6A" w:rsidRDefault="001614B5">
      <w:pPr>
        <w:jc w:val="center"/>
      </w:pPr>
      <w:r>
        <w:t>ЛУКИЧЕВСКОГО</w:t>
      </w:r>
      <w:r w:rsidR="00E1724A">
        <w:t xml:space="preserve"> СЕЛЬСКОГО ПОСЕЛЕНИЯ</w:t>
      </w:r>
    </w:p>
    <w:p w:rsidR="00C44F6A" w:rsidRDefault="00E1724A">
      <w:pPr>
        <w:jc w:val="center"/>
      </w:pPr>
      <w:r>
        <w:t>МИЛЮТИНСКОГО РАЙОНА РОСТОВСКОЙ ОБЛАСТИ</w:t>
      </w:r>
    </w:p>
    <w:p w:rsidR="00C44F6A" w:rsidRDefault="00C44F6A">
      <w:pPr>
        <w:jc w:val="center"/>
      </w:pPr>
    </w:p>
    <w:p w:rsidR="00C44F6A" w:rsidRDefault="00E1724A">
      <w:pPr>
        <w:pStyle w:val="a5"/>
        <w:tabs>
          <w:tab w:val="clear" w:pos="2190"/>
        </w:tabs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C44F6A" w:rsidRDefault="00C44F6A">
      <w:pPr>
        <w:pStyle w:val="a5"/>
        <w:tabs>
          <w:tab w:val="clear" w:pos="2190"/>
        </w:tabs>
        <w:rPr>
          <w:sz w:val="24"/>
          <w:szCs w:val="24"/>
        </w:rPr>
      </w:pPr>
    </w:p>
    <w:p w:rsidR="00C44F6A" w:rsidRDefault="00E1724A">
      <w:pPr>
        <w:pStyle w:val="a5"/>
        <w:tabs>
          <w:tab w:val="clear" w:pos="2190"/>
        </w:tabs>
        <w:rPr>
          <w:spacing w:val="-1"/>
          <w:sz w:val="24"/>
          <w:szCs w:val="24"/>
        </w:rPr>
      </w:pPr>
      <w:r>
        <w:rPr>
          <w:spacing w:val="-4"/>
          <w:sz w:val="24"/>
          <w:szCs w:val="24"/>
        </w:rPr>
        <w:t>27.07.</w:t>
      </w:r>
      <w:r>
        <w:rPr>
          <w:spacing w:val="-1"/>
          <w:sz w:val="24"/>
          <w:szCs w:val="24"/>
        </w:rPr>
        <w:t>2020 года</w:t>
      </w:r>
      <w:r>
        <w:rPr>
          <w:spacing w:val="-1"/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 xml:space="preserve">№ </w:t>
      </w:r>
      <w:r w:rsidR="001614B5">
        <w:rPr>
          <w:sz w:val="24"/>
          <w:szCs w:val="24"/>
        </w:rPr>
        <w:t>24</w:t>
      </w:r>
      <w:r>
        <w:rPr>
          <w:spacing w:val="-1"/>
          <w:sz w:val="24"/>
          <w:szCs w:val="24"/>
        </w:rPr>
        <w:t xml:space="preserve">                                     х. </w:t>
      </w:r>
      <w:r w:rsidR="001614B5">
        <w:rPr>
          <w:spacing w:val="-1"/>
          <w:sz w:val="24"/>
          <w:szCs w:val="24"/>
        </w:rPr>
        <w:t xml:space="preserve">Сулинский </w:t>
      </w:r>
    </w:p>
    <w:p w:rsidR="00C44F6A" w:rsidRDefault="00C44F6A"/>
    <w:p w:rsidR="00C44F6A" w:rsidRDefault="00E1724A">
      <w:r>
        <w:t xml:space="preserve">О результатах оценки </w:t>
      </w:r>
    </w:p>
    <w:p w:rsidR="00C44F6A" w:rsidRDefault="00E1724A">
      <w:r>
        <w:t>эффективности налоговых расходов</w:t>
      </w:r>
    </w:p>
    <w:p w:rsidR="00C44F6A" w:rsidRDefault="001614B5">
      <w:r>
        <w:t>Лукичевского</w:t>
      </w:r>
      <w:r w:rsidR="00E1724A">
        <w:t xml:space="preserve"> сельского поселения,</w:t>
      </w:r>
    </w:p>
    <w:p w:rsidR="00C44F6A" w:rsidRDefault="00E1724A">
      <w:proofErr w:type="gramStart"/>
      <w:r>
        <w:t>обусловленных</w:t>
      </w:r>
      <w:proofErr w:type="gramEnd"/>
      <w:r>
        <w:t xml:space="preserve"> налоговыми льготами,</w:t>
      </w:r>
    </w:p>
    <w:p w:rsidR="00C44F6A" w:rsidRDefault="00E1724A">
      <w:proofErr w:type="gramStart"/>
      <w:r>
        <w:t>установленных</w:t>
      </w:r>
      <w:proofErr w:type="gramEnd"/>
      <w:r>
        <w:t xml:space="preserve"> решениями Собрания </w:t>
      </w:r>
    </w:p>
    <w:p w:rsidR="00C44F6A" w:rsidRDefault="00E1724A">
      <w:r>
        <w:t xml:space="preserve">депутатов </w:t>
      </w:r>
      <w:r w:rsidR="001614B5">
        <w:t>Лукичевского</w:t>
      </w:r>
    </w:p>
    <w:p w:rsidR="00C44F6A" w:rsidRDefault="00E1724A">
      <w:r>
        <w:t>сельского поселения за 2019 год</w:t>
      </w:r>
    </w:p>
    <w:p w:rsidR="00C44F6A" w:rsidRDefault="00C44F6A"/>
    <w:p w:rsidR="00C44F6A" w:rsidRDefault="00E1724A">
      <w:pPr>
        <w:ind w:firstLine="708"/>
        <w:jc w:val="both"/>
        <w:rPr>
          <w:color w:val="000000"/>
        </w:rPr>
      </w:pPr>
      <w:r>
        <w:t xml:space="preserve">В целях обоснованности предоставления режимов льготного налогообложения в </w:t>
      </w:r>
      <w:r w:rsidR="001614B5">
        <w:t>Лукичевского</w:t>
      </w:r>
      <w:r>
        <w:t xml:space="preserve"> сельском поселении Милютинского района, в соответствии постановлением Администрации </w:t>
      </w:r>
      <w:r w:rsidR="001614B5">
        <w:t>Лукичевского</w:t>
      </w:r>
      <w:r>
        <w:t xml:space="preserve"> сельского поселения от </w:t>
      </w:r>
      <w:r w:rsidR="001614B5">
        <w:t>20</w:t>
      </w:r>
      <w:r>
        <w:t>.12.2019 №</w:t>
      </w:r>
      <w:r w:rsidR="001614B5">
        <w:t>45</w:t>
      </w:r>
      <w:r>
        <w:t xml:space="preserve"> «Об утверждении методики оценки эффективности налоговых расходов </w:t>
      </w:r>
      <w:r w:rsidR="001614B5">
        <w:t>Лукичевского</w:t>
      </w:r>
      <w:r>
        <w:t xml:space="preserve"> сельского поселения», Администрация </w:t>
      </w:r>
      <w:r w:rsidR="001614B5">
        <w:t xml:space="preserve">Лукичевского </w:t>
      </w:r>
      <w:r>
        <w:t>сельского поселения постановляет:</w:t>
      </w:r>
    </w:p>
    <w:p w:rsidR="00C44F6A" w:rsidRDefault="00C44F6A">
      <w:pPr>
        <w:jc w:val="center"/>
      </w:pPr>
    </w:p>
    <w:p w:rsidR="00C44F6A" w:rsidRDefault="00C44F6A">
      <w:pPr>
        <w:jc w:val="center"/>
      </w:pPr>
    </w:p>
    <w:p w:rsidR="00C44F6A" w:rsidRDefault="00E1724A">
      <w:pPr>
        <w:pStyle w:val="a6"/>
        <w:numPr>
          <w:ilvl w:val="0"/>
          <w:numId w:val="1"/>
        </w:numPr>
        <w:ind w:left="0" w:firstLine="708"/>
        <w:jc w:val="both"/>
      </w:pPr>
      <w:r>
        <w:t xml:space="preserve">Утвердить результаты оценки эффективности налоговых расходов </w:t>
      </w:r>
      <w:r w:rsidR="001614B5">
        <w:t>Лукичевского</w:t>
      </w:r>
      <w:r>
        <w:t xml:space="preserve"> сельского поселения, обусловленных налоговыми льготами, установленных решениями Собрания депутатов </w:t>
      </w:r>
      <w:r w:rsidR="001614B5">
        <w:t>Лукичевского</w:t>
      </w:r>
      <w:r>
        <w:t xml:space="preserve"> сельского поселения за 2019 год согласно приложению к настоящему постановлению.</w:t>
      </w:r>
    </w:p>
    <w:p w:rsidR="00C44F6A" w:rsidRDefault="00E1724A">
      <w:pPr>
        <w:pStyle w:val="a6"/>
        <w:numPr>
          <w:ilvl w:val="0"/>
          <w:numId w:val="1"/>
        </w:numPr>
        <w:ind w:left="0" w:firstLine="708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1614B5">
      <w:pPr>
        <w:jc w:val="both"/>
      </w:pPr>
      <w:r>
        <w:t>Заместитель г</w:t>
      </w:r>
      <w:r w:rsidR="00E1724A">
        <w:t>лав</w:t>
      </w:r>
      <w:r>
        <w:t>ы</w:t>
      </w:r>
      <w:r w:rsidR="00E1724A">
        <w:t xml:space="preserve"> </w:t>
      </w:r>
      <w:r>
        <w:t>а</w:t>
      </w:r>
      <w:r w:rsidR="00E1724A">
        <w:t xml:space="preserve">дминистрации </w:t>
      </w:r>
      <w:r>
        <w:t>Лукичевского</w:t>
      </w:r>
    </w:p>
    <w:p w:rsidR="00C44F6A" w:rsidRDefault="00E1724A">
      <w:pPr>
        <w:jc w:val="both"/>
      </w:pPr>
      <w:r>
        <w:t xml:space="preserve">сельского поселения                                                                                               </w:t>
      </w:r>
      <w:r w:rsidR="001614B5">
        <w:t>А.Н. Ткачев</w:t>
      </w: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1614B5" w:rsidRDefault="001614B5"/>
    <w:p w:rsidR="001614B5" w:rsidRDefault="001614B5"/>
    <w:p w:rsidR="00C44F6A" w:rsidRDefault="00C44F6A"/>
    <w:p w:rsidR="00C44F6A" w:rsidRDefault="00E1724A">
      <w:pPr>
        <w:ind w:left="5954"/>
        <w:jc w:val="center"/>
      </w:pPr>
      <w:r>
        <w:lastRenderedPageBreak/>
        <w:t xml:space="preserve">Приложение </w:t>
      </w:r>
    </w:p>
    <w:p w:rsidR="00C44F6A" w:rsidRDefault="00E1724A">
      <w:pPr>
        <w:ind w:left="5954"/>
        <w:jc w:val="center"/>
      </w:pPr>
      <w:r>
        <w:t xml:space="preserve">к Постановлению Администрации </w:t>
      </w:r>
      <w:r w:rsidR="001614B5">
        <w:t xml:space="preserve">Лукичевского </w:t>
      </w:r>
      <w:r>
        <w:t xml:space="preserve">сельского поселения № </w:t>
      </w:r>
      <w:r w:rsidR="001614B5">
        <w:t>24</w:t>
      </w:r>
      <w:r>
        <w:t xml:space="preserve"> от 27.07.2020 г.</w:t>
      </w:r>
    </w:p>
    <w:p w:rsidR="00C44F6A" w:rsidRDefault="00C44F6A">
      <w:pPr>
        <w:ind w:firstLine="708"/>
        <w:jc w:val="both"/>
      </w:pPr>
    </w:p>
    <w:p w:rsidR="00C44F6A" w:rsidRDefault="00E1724A">
      <w:pPr>
        <w:ind w:firstLine="709"/>
        <w:jc w:val="both"/>
      </w:pPr>
      <w:r>
        <w:t xml:space="preserve">В соответствии с постановлением Администрации </w:t>
      </w:r>
      <w:r w:rsidR="001614B5">
        <w:t>Лукичевского</w:t>
      </w:r>
      <w:r>
        <w:t xml:space="preserve"> сельского поселения от </w:t>
      </w:r>
      <w:r w:rsidR="001614B5">
        <w:t>20</w:t>
      </w:r>
      <w:r>
        <w:t xml:space="preserve">.12.2019 № </w:t>
      </w:r>
      <w:r w:rsidR="001614B5">
        <w:t>45</w:t>
      </w:r>
      <w:r>
        <w:t xml:space="preserve"> «Об утверждении методики оценки эффективности налоговых расходов </w:t>
      </w:r>
      <w:r w:rsidR="001614B5">
        <w:t xml:space="preserve">Лукичевского </w:t>
      </w:r>
      <w:r>
        <w:t xml:space="preserve">сельского поселения» Администрацией </w:t>
      </w:r>
      <w:r w:rsidR="001614B5">
        <w:t xml:space="preserve">Лукичевского </w:t>
      </w:r>
      <w:r>
        <w:t>сельского поселения проведена инвентаризация действующих налоговых льгот, установленных на местном уровне и оценка их эффективности.</w:t>
      </w:r>
    </w:p>
    <w:p w:rsidR="00C44F6A" w:rsidRDefault="00E1724A">
      <w:pPr>
        <w:ind w:firstLine="708"/>
        <w:jc w:val="both"/>
      </w:pPr>
      <w:r>
        <w:t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</w:t>
      </w:r>
    </w:p>
    <w:p w:rsidR="00C44F6A" w:rsidRDefault="00E1724A">
      <w:pPr>
        <w:ind w:firstLine="708"/>
        <w:jc w:val="both"/>
      </w:pPr>
      <w:r>
        <w:t xml:space="preserve">На территории </w:t>
      </w:r>
      <w:r w:rsidR="001614B5">
        <w:t xml:space="preserve">Лукичевского </w:t>
      </w:r>
      <w:r>
        <w:t>сельского поселения введены следующие виды налогов, по которым установлены льготы:</w:t>
      </w:r>
    </w:p>
    <w:p w:rsidR="00C44F6A" w:rsidRDefault="00E1724A">
      <w:pPr>
        <w:ind w:firstLine="708"/>
        <w:jc w:val="both"/>
      </w:pPr>
      <w:r>
        <w:t>- налог на имущество физических лиц;</w:t>
      </w:r>
    </w:p>
    <w:p w:rsidR="00C44F6A" w:rsidRDefault="00E1724A">
      <w:pPr>
        <w:ind w:firstLine="708"/>
        <w:jc w:val="both"/>
      </w:pPr>
      <w:r>
        <w:t>- земельный налог.</w:t>
      </w:r>
    </w:p>
    <w:p w:rsidR="00C44F6A" w:rsidRDefault="00E1724A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 № </w:t>
      </w:r>
      <w:r w:rsidR="001614B5">
        <w:rPr>
          <w:color w:val="000000"/>
        </w:rPr>
        <w:t>61</w:t>
      </w:r>
      <w:r>
        <w:rPr>
          <w:color w:val="000000"/>
        </w:rPr>
        <w:t xml:space="preserve"> «О земельном налоге»,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№ </w:t>
      </w:r>
      <w:r w:rsidR="001614B5">
        <w:rPr>
          <w:color w:val="000000"/>
        </w:rPr>
        <w:t>79</w:t>
      </w:r>
      <w:r>
        <w:rPr>
          <w:color w:val="000000"/>
        </w:rPr>
        <w:t xml:space="preserve"> от 2</w:t>
      </w:r>
      <w:r w:rsidR="001614B5">
        <w:rPr>
          <w:color w:val="000000"/>
        </w:rPr>
        <w:t>0</w:t>
      </w:r>
      <w:r>
        <w:rPr>
          <w:color w:val="000000"/>
        </w:rPr>
        <w:t>.</w:t>
      </w:r>
      <w:r w:rsidR="001614B5">
        <w:rPr>
          <w:color w:val="000000"/>
        </w:rPr>
        <w:t>05</w:t>
      </w:r>
      <w:r>
        <w:rPr>
          <w:color w:val="000000"/>
        </w:rPr>
        <w:t>.201</w:t>
      </w:r>
      <w:r w:rsidR="001614B5">
        <w:rPr>
          <w:color w:val="000000"/>
        </w:rPr>
        <w:t>5</w:t>
      </w:r>
      <w:r>
        <w:rPr>
          <w:color w:val="000000"/>
        </w:rPr>
        <w:t xml:space="preserve"> г. «О внесении изменений в Решение Собрания депутатов </w:t>
      </w:r>
      <w:r w:rsidR="001614B5">
        <w:t>Лукичевского</w:t>
      </w:r>
      <w:r>
        <w:rPr>
          <w:color w:val="000000"/>
        </w:rPr>
        <w:t xml:space="preserve"> сельского поселения 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№</w:t>
      </w:r>
      <w:r w:rsidR="001614B5">
        <w:rPr>
          <w:color w:val="000000"/>
        </w:rPr>
        <w:t>89</w:t>
      </w:r>
      <w:r>
        <w:rPr>
          <w:color w:val="000000"/>
        </w:rPr>
        <w:t xml:space="preserve"> от </w:t>
      </w:r>
      <w:r w:rsidR="001614B5">
        <w:rPr>
          <w:color w:val="000000"/>
        </w:rPr>
        <w:t>23</w:t>
      </w:r>
      <w:r>
        <w:rPr>
          <w:color w:val="000000"/>
        </w:rPr>
        <w:t>.1</w:t>
      </w:r>
      <w:r w:rsidR="001614B5">
        <w:rPr>
          <w:color w:val="000000"/>
        </w:rPr>
        <w:t>0</w:t>
      </w:r>
      <w:r>
        <w:rPr>
          <w:color w:val="000000"/>
        </w:rPr>
        <w:t>.201</w:t>
      </w:r>
      <w:r w:rsidR="001614B5">
        <w:rPr>
          <w:color w:val="000000"/>
        </w:rPr>
        <w:t>5</w:t>
      </w:r>
      <w:r>
        <w:rPr>
          <w:color w:val="000000"/>
        </w:rPr>
        <w:t xml:space="preserve"> г. «О внесении изменений в Решение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от</w:t>
      </w:r>
      <w:proofErr w:type="gramEnd"/>
      <w:r>
        <w:rPr>
          <w:color w:val="000000"/>
        </w:rPr>
        <w:t xml:space="preserve"> </w:t>
      </w:r>
      <w:proofErr w:type="gramStart"/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№</w:t>
      </w:r>
      <w:r w:rsidR="001614B5">
        <w:rPr>
          <w:color w:val="000000"/>
        </w:rPr>
        <w:t>15</w:t>
      </w:r>
      <w:r>
        <w:rPr>
          <w:color w:val="000000"/>
        </w:rPr>
        <w:t xml:space="preserve"> от 21.11.2019г.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</w:t>
      </w:r>
      <w:r w:rsidR="001614B5">
        <w:rPr>
          <w:color w:val="000000"/>
        </w:rPr>
        <w:t xml:space="preserve">, </w:t>
      </w:r>
      <w:r w:rsidR="00B06437">
        <w:rPr>
          <w:color w:val="000000"/>
        </w:rPr>
        <w:t xml:space="preserve">Решением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№17 от 14.11.2018г.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от 25.11.2014г. № 61 "О земельном налоге</w:t>
      </w:r>
      <w:proofErr w:type="gramEnd"/>
      <w:r w:rsidR="00B06437">
        <w:rPr>
          <w:color w:val="000000"/>
        </w:rPr>
        <w:t xml:space="preserve">", Решением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№35 от 21.11.2019г.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от 25.11.2014г. № 61 "О земельном налоге"</w:t>
      </w:r>
      <w:r>
        <w:rPr>
          <w:color w:val="000000"/>
        </w:rPr>
        <w:t xml:space="preserve"> на территории </w:t>
      </w:r>
      <w:r w:rsidR="00B06437">
        <w:t>Лукичевского</w:t>
      </w:r>
      <w:r>
        <w:rPr>
          <w:color w:val="000000"/>
        </w:rP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</w:p>
    <w:p w:rsidR="00C44F6A" w:rsidRDefault="00E1724A">
      <w:pPr>
        <w:ind w:firstLine="709"/>
        <w:jc w:val="both"/>
      </w:pPr>
      <w:r>
        <w:t xml:space="preserve">По информации Межрайонной ИФМС России № 22 по Ростовской области за 2019 год льготы по земельному налогу предоставлены: </w:t>
      </w:r>
    </w:p>
    <w:p w:rsidR="00C44F6A" w:rsidRDefault="00E1724A">
      <w:pPr>
        <w:ind w:firstLine="709"/>
        <w:jc w:val="both"/>
      </w:pPr>
      <w:r>
        <w:t xml:space="preserve">- в соответствии с п.5 ст.391 НК РФ – </w:t>
      </w:r>
      <w:r w:rsidR="009D0CE9">
        <w:t>254</w:t>
      </w:r>
      <w:r>
        <w:t xml:space="preserve"> налогоплательщикам на сумму </w:t>
      </w:r>
      <w:r w:rsidR="009D0CE9">
        <w:t>8</w:t>
      </w:r>
      <w:r>
        <w:t>,0 тыс. руб.</w:t>
      </w:r>
    </w:p>
    <w:p w:rsidR="00C44F6A" w:rsidRDefault="00E1724A">
      <w:pPr>
        <w:ind w:firstLine="708"/>
        <w:jc w:val="both"/>
      </w:pPr>
      <w:r>
        <w:t>Налогоплательщики, получившие льготу (</w:t>
      </w:r>
      <w:r>
        <w:rPr>
          <w:shd w:val="clear" w:color="auto" w:fill="FFFFFF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</w:t>
      </w:r>
      <w:r>
        <w:t>:</w:t>
      </w:r>
    </w:p>
    <w:p w:rsidR="00C44F6A" w:rsidRDefault="00E1724A">
      <w:pPr>
        <w:ind w:firstLine="708"/>
        <w:jc w:val="both"/>
      </w:pPr>
      <w:r>
        <w:t xml:space="preserve">- </w:t>
      </w:r>
      <w:r>
        <w:rPr>
          <w:shd w:val="clear" w:color="auto" w:fill="FFFFFF"/>
        </w:rPr>
        <w:t>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C44F6A" w:rsidRDefault="00E1724A">
      <w:pPr>
        <w:ind w:firstLine="709"/>
        <w:jc w:val="both"/>
      </w:pPr>
      <w:r>
        <w:t>- инвалиды I и II групп инвалидности;</w:t>
      </w:r>
    </w:p>
    <w:p w:rsidR="00C44F6A" w:rsidRDefault="00E1724A">
      <w:pPr>
        <w:ind w:firstLine="709"/>
        <w:jc w:val="both"/>
      </w:pPr>
      <w:r>
        <w:t>- физических лиц, имеющих трех и более несовершеннолетних детей;</w:t>
      </w:r>
    </w:p>
    <w:p w:rsidR="00C44F6A" w:rsidRPr="001614B5" w:rsidRDefault="00E1724A">
      <w:pPr>
        <w:ind w:firstLine="709"/>
        <w:jc w:val="both"/>
      </w:pPr>
      <w:r>
        <w:t>- инвалиды с детства</w:t>
      </w:r>
      <w:r w:rsidRPr="001614B5">
        <w:t>.</w:t>
      </w:r>
    </w:p>
    <w:p w:rsidR="00C44F6A" w:rsidRDefault="00E1724A">
      <w:pPr>
        <w:autoSpaceDE w:val="0"/>
        <w:autoSpaceDN w:val="0"/>
        <w:adjustRightInd w:val="0"/>
        <w:ind w:firstLine="540"/>
        <w:jc w:val="both"/>
      </w:pPr>
      <w:proofErr w:type="gramStart"/>
      <w:r>
        <w:t>От уплаты земельного налога полностью освобождены:</w:t>
      </w:r>
      <w:proofErr w:type="gramEnd"/>
    </w:p>
    <w:p w:rsidR="00C44F6A" w:rsidRDefault="009D0CE9">
      <w:pPr>
        <w:ind w:firstLine="426"/>
        <w:jc w:val="both"/>
      </w:pPr>
      <w:r>
        <w:t xml:space="preserve"> 1) </w:t>
      </w:r>
      <w:r w:rsidR="00E1724A">
        <w:t xml:space="preserve">граждане Российской Федерации, имеющие в составе семьи детей-инвалидов, проживающие на территории </w:t>
      </w:r>
      <w:r>
        <w:rPr>
          <w:bCs/>
        </w:rPr>
        <w:t>Лукичевского</w:t>
      </w:r>
      <w:r w:rsidR="00E1724A">
        <w:t xml:space="preserve"> сельского  поселения. </w:t>
      </w:r>
    </w:p>
    <w:p w:rsidR="00C44F6A" w:rsidRDefault="009D0CE9">
      <w:pPr>
        <w:tabs>
          <w:tab w:val="left" w:pos="720"/>
        </w:tabs>
        <w:jc w:val="both"/>
      </w:pPr>
      <w:r>
        <w:t xml:space="preserve">        2)</w:t>
      </w:r>
      <w:r w:rsidR="00E1724A">
        <w:t xml:space="preserve"> земельные участки, предоставленные под строительство жилья или ведение личного подсобного хозяйства, расположенных на территории </w:t>
      </w:r>
      <w:r>
        <w:rPr>
          <w:bCs/>
        </w:rPr>
        <w:t>Лукичевского</w:t>
      </w:r>
      <w:r>
        <w:t xml:space="preserve"> </w:t>
      </w:r>
      <w:r w:rsidR="00E1724A">
        <w:t xml:space="preserve">сельского  поселения при </w:t>
      </w:r>
      <w:r w:rsidR="00E1724A">
        <w:lastRenderedPageBreak/>
        <w:t>предоставлении документов подтверждающих право на льготу следующую категорию налогоплательщиков физических лиц:</w:t>
      </w:r>
    </w:p>
    <w:p w:rsidR="00C44F6A" w:rsidRDefault="00E1724A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  - граждане Российской Федерации,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>сельского  поселения не менее 5 лет, имеющие трех и более несовершеннолетних детей и совместно проживающие с ними.</w:t>
      </w:r>
    </w:p>
    <w:p w:rsidR="00C44F6A" w:rsidRDefault="00E1724A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>
        <w:t xml:space="preserve">  - граждане,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C44F6A" w:rsidRDefault="00E1724A">
      <w:pPr>
        <w:ind w:firstLine="709"/>
        <w:jc w:val="both"/>
      </w:pPr>
      <w:r>
        <w:t>3) организации - в отношении земельных участков, занятых государственными автомобильными дорогами общего пользования;</w:t>
      </w:r>
    </w:p>
    <w:p w:rsidR="00C44F6A" w:rsidRDefault="00E1724A">
      <w:pPr>
        <w:ind w:firstLine="709"/>
        <w:jc w:val="both"/>
      </w:pPr>
      <w:r>
        <w:t xml:space="preserve">4) </w:t>
      </w:r>
      <w:hyperlink r:id="rId7" w:anchor="dst100066" w:history="1">
        <w:r>
          <w:rPr>
            <w:rStyle w:val="a3"/>
            <w:color w:val="auto"/>
            <w:u w:val="none"/>
            <w:shd w:val="clear" w:color="auto" w:fill="FFFFFF"/>
          </w:rPr>
          <w:t>религиозные организации</w:t>
        </w:r>
      </w:hyperlink>
      <w:r>
        <w:rPr>
          <w:shd w:val="clear" w:color="auto" w:fill="FFFFFF"/>
        </w:rPr>
        <w:t> 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</w:r>
    </w:p>
    <w:p w:rsidR="00C44F6A" w:rsidRDefault="00C44F6A">
      <w:pPr>
        <w:tabs>
          <w:tab w:val="left" w:pos="720"/>
        </w:tabs>
        <w:ind w:firstLine="709"/>
        <w:jc w:val="both"/>
      </w:pPr>
    </w:p>
    <w:p w:rsidR="00C44F6A" w:rsidRDefault="00E1724A">
      <w:p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Решением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 от 1</w:t>
      </w:r>
      <w:r w:rsidR="009D0CE9">
        <w:rPr>
          <w:color w:val="000000"/>
        </w:rPr>
        <w:t>4</w:t>
      </w:r>
      <w:r>
        <w:rPr>
          <w:color w:val="000000"/>
        </w:rPr>
        <w:t>.11.2017 № 4</w:t>
      </w:r>
      <w:r w:rsidR="009D0CE9">
        <w:rPr>
          <w:color w:val="000000"/>
        </w:rPr>
        <w:t>4</w:t>
      </w:r>
      <w:r>
        <w:rPr>
          <w:color w:val="000000"/>
        </w:rPr>
        <w:t xml:space="preserve"> «О налоге на имущество физических лиц», Решением Собрания депутатов </w:t>
      </w:r>
      <w:r w:rsidR="009D0CE9">
        <w:rPr>
          <w:bCs/>
        </w:rPr>
        <w:t>Лукичевского</w:t>
      </w:r>
      <w:r>
        <w:rPr>
          <w:color w:val="000000"/>
        </w:rPr>
        <w:t xml:space="preserve"> сельского поселения от 21.11.2019 №</w:t>
      </w:r>
      <w:r w:rsidR="009D0CE9">
        <w:rPr>
          <w:color w:val="000000"/>
        </w:rPr>
        <w:t>36</w:t>
      </w:r>
      <w:r>
        <w:rPr>
          <w:color w:val="000000"/>
        </w:rPr>
        <w:t xml:space="preserve"> «О внесении изменений в Решение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 от 1</w:t>
      </w:r>
      <w:r w:rsidR="009D0CE9">
        <w:rPr>
          <w:color w:val="000000"/>
        </w:rPr>
        <w:t>4</w:t>
      </w:r>
      <w:r>
        <w:rPr>
          <w:color w:val="000000"/>
        </w:rPr>
        <w:t>.11.2017г. № 4</w:t>
      </w:r>
      <w:r w:rsidR="009D0CE9">
        <w:rPr>
          <w:color w:val="000000"/>
        </w:rPr>
        <w:t>4</w:t>
      </w:r>
      <w:r>
        <w:rPr>
          <w:color w:val="000000"/>
        </w:rPr>
        <w:t xml:space="preserve">» установлен налог на имущество физических лиц, порядок и сроки его уплаты.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Установлены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1) 0,</w:t>
      </w:r>
      <w:r w:rsidR="009D0CE9">
        <w:rPr>
          <w:color w:val="000000"/>
        </w:rPr>
        <w:t>1</w:t>
      </w:r>
      <w:r>
        <w:rPr>
          <w:color w:val="000000"/>
        </w:rPr>
        <w:t xml:space="preserve"> процента в отношении: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жилых домов, частей жилых домов, квартир, частей квартир, комнат</w:t>
      </w:r>
      <w:proofErr w:type="gramStart"/>
      <w:r>
        <w:rPr>
          <w:color w:val="000000"/>
        </w:rPr>
        <w:t>;»</w:t>
      </w:r>
      <w:proofErr w:type="gramEnd"/>
      <w:r>
        <w:rPr>
          <w:color w:val="000000"/>
        </w:rPr>
        <w:t>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единых недвижимых комплексов, в состав которых входит хотя бы один жилой дом;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гаражей и </w:t>
      </w:r>
      <w:proofErr w:type="spellStart"/>
      <w:r>
        <w:rPr>
          <w:color w:val="000000"/>
        </w:rPr>
        <w:t>машино-мест</w:t>
      </w:r>
      <w:proofErr w:type="spellEnd"/>
      <w:r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C44F6A" w:rsidRDefault="00E1724A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3) 0,5 процента в отношении прочих объектов налогообложения.</w:t>
      </w:r>
    </w:p>
    <w:p w:rsidR="00C44F6A" w:rsidRDefault="00E1724A">
      <w:pPr>
        <w:ind w:firstLine="708"/>
        <w:jc w:val="both"/>
      </w:pPr>
      <w:r>
        <w:t xml:space="preserve">По информации Межрайонной ИФМС России № 22 по Ростовской области за 2019 год льготы по налогу на имущество в соответствии с федеральным законодательством были предоставлены </w:t>
      </w:r>
      <w:r w:rsidR="009D0CE9">
        <w:t>104</w:t>
      </w:r>
      <w:r>
        <w:t xml:space="preserve"> налогоплательщикам на сумму </w:t>
      </w:r>
      <w:r w:rsidR="009D0CE9">
        <w:t>15</w:t>
      </w:r>
      <w:r>
        <w:t xml:space="preserve">,0 тыс. руб.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Среди граждан получивших льготу (полностью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 xml:space="preserve">): 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 ветераны боевых действий;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 инвалиды I и II групп;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пенсионеры по старости (возрасту);</w:t>
      </w:r>
    </w:p>
    <w:p w:rsidR="00C44F6A" w:rsidRDefault="00E1724A">
      <w:pPr>
        <w:jc w:val="both"/>
        <w:textAlignment w:val="baseline"/>
        <w:rPr>
          <w:color w:val="222222"/>
          <w:shd w:val="clear" w:color="auto" w:fill="FFFFFF"/>
        </w:rPr>
      </w:pPr>
      <w:r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>
          <w:rPr>
            <w:rStyle w:val="a3"/>
            <w:color w:val="auto"/>
            <w:shd w:val="clear" w:color="auto" w:fill="FFFFFF"/>
          </w:rPr>
          <w:t>1244-1</w:t>
        </w:r>
      </w:hyperlink>
      <w:r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АЭС";</w:t>
      </w:r>
    </w:p>
    <w:p w:rsidR="00C44F6A" w:rsidRDefault="00E1724A">
      <w:pPr>
        <w:jc w:val="both"/>
        <w:textAlignment w:val="baseline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-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C44F6A" w:rsidRDefault="00E1724A">
      <w:pPr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>- налогоплательщики, которым не исчислен налог к уплате в связи с применением налогоплательщиком специальных налоговых режимов;</w:t>
      </w:r>
    </w:p>
    <w:p w:rsidR="00C44F6A" w:rsidRDefault="00E1724A">
      <w:pPr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- налогоплательщики, имеющие трех и более несовершеннолетних детей;</w:t>
      </w:r>
    </w:p>
    <w:p w:rsidR="00C44F6A" w:rsidRDefault="00E1724A">
      <w:pPr>
        <w:jc w:val="both"/>
        <w:textAlignment w:val="baseline"/>
      </w:pPr>
      <w:r>
        <w:rPr>
          <w:shd w:val="clear" w:color="auto" w:fill="FFFFFF"/>
        </w:rPr>
        <w:t>-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года.</w:t>
      </w:r>
    </w:p>
    <w:p w:rsidR="00C44F6A" w:rsidRDefault="00E1724A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 xml:space="preserve">Решением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9D0CE9">
        <w:rPr>
          <w:color w:val="000000"/>
        </w:rPr>
        <w:t>14</w:t>
      </w:r>
      <w:r>
        <w:rPr>
          <w:color w:val="000000"/>
        </w:rPr>
        <w:t>.11.2017 № 4</w:t>
      </w:r>
      <w:r w:rsidR="009D0CE9">
        <w:rPr>
          <w:color w:val="000000"/>
        </w:rPr>
        <w:t>4</w:t>
      </w:r>
      <w:r>
        <w:rPr>
          <w:color w:val="000000"/>
        </w:rPr>
        <w:t xml:space="preserve"> "О налоге на имущество физических лиц"</w:t>
      </w:r>
      <w:r>
        <w:t xml:space="preserve"> от уплаты налога на имущество физических лиц освобождаются:</w:t>
      </w:r>
    </w:p>
    <w:p w:rsidR="00C44F6A" w:rsidRDefault="00E1724A">
      <w:pPr>
        <w:ind w:firstLine="709"/>
        <w:jc w:val="both"/>
      </w:pPr>
      <w:r>
        <w:t xml:space="preserve">  - граждане Российской федерации, имеющие детей-инвалидов,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 xml:space="preserve">сельского  поселения. </w:t>
      </w:r>
    </w:p>
    <w:p w:rsidR="00C44F6A" w:rsidRDefault="00E1724A">
      <w:pPr>
        <w:ind w:firstLine="709"/>
        <w:jc w:val="both"/>
      </w:pPr>
      <w:r>
        <w:t>В данной категории граждан льготы не предоставлены.</w:t>
      </w:r>
    </w:p>
    <w:p w:rsidR="00C44F6A" w:rsidRDefault="00C44F6A">
      <w:pPr>
        <w:ind w:firstLine="709"/>
        <w:jc w:val="both"/>
        <w:rPr>
          <w:color w:val="000000"/>
        </w:rPr>
      </w:pP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критериев: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 xml:space="preserve">Соответствие налоговых льгот и пониженных ставок (налоговых расходов) целям и задачам социально-экономической политики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Увязка налоговой льготы (налогового расхода) с уровнем бедности (критериями нуждаемости);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Если предоставление налоговых льгот не привело к достижению вышеперечисленных критериев, социальная эффективность установленных налоговых льгот признается отрицательной.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  <w:sectPr w:rsidR="00C44F6A">
          <w:footerReference w:type="default" r:id="rId9"/>
          <w:pgSz w:w="11900" w:h="16800"/>
          <w:pgMar w:top="993" w:right="985" w:bottom="1440" w:left="1134" w:header="720" w:footer="720" w:gutter="0"/>
          <w:cols w:space="720"/>
        </w:sect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lastRenderedPageBreak/>
        <w:t>Результаты оценки</w:t>
      </w: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 xml:space="preserve">эффективности налоговых расходов за </w:t>
      </w:r>
      <w:proofErr w:type="gramStart"/>
      <w:r>
        <w:rPr>
          <w:rFonts w:cs="Courier New"/>
          <w:b/>
          <w:bCs/>
          <w:color w:val="26282F"/>
        </w:rPr>
        <w:t>оцениваемый</w:t>
      </w:r>
      <w:proofErr w:type="gramEnd"/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>2019 год</w:t>
      </w: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bookmarkStart w:id="0" w:name="sub_1101"/>
      <w:r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701"/>
        <w:gridCol w:w="5953"/>
        <w:gridCol w:w="2100"/>
        <w:gridCol w:w="2520"/>
        <w:gridCol w:w="1759"/>
      </w:tblGrid>
      <w:tr w:rsidR="00C44F6A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расхода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 xml:space="preserve">сельского поселения / реквизиты нормативного правового акта </w:t>
            </w:r>
            <w:r w:rsidR="009D0CE9">
              <w:rPr>
                <w:bCs/>
              </w:rPr>
              <w:t>Лукичевского</w:t>
            </w:r>
            <w:r>
              <w:t xml:space="preserve">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результативности налогового расхода (</w:t>
            </w:r>
            <w:proofErr w:type="gramStart"/>
            <w:r>
              <w:t>целесообразен</w:t>
            </w:r>
            <w:proofErr w:type="gramEnd"/>
            <w:r>
              <w:t>/нецелесообразен)</w:t>
            </w:r>
          </w:p>
        </w:tc>
      </w:tr>
      <w:tr w:rsidR="00C44F6A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Соответствие налогового расхода Николо-Березовского сельского поселения целям </w:t>
            </w:r>
            <w:hyperlink r:id="rId10" w:history="1">
              <w:r>
                <w:t>муниципальной</w:t>
              </w:r>
            </w:hyperlink>
            <w:r>
              <w:t xml:space="preserve"> программы (</w:t>
            </w:r>
            <w:proofErr w:type="gramStart"/>
            <w:r>
              <w:t>соответствует</w:t>
            </w:r>
            <w:proofErr w:type="gramEnd"/>
            <w:r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5-летний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9D0CE9">
            <w:r>
              <w:t xml:space="preserve">Освобождение от уплаты земельного налога, пункт 4 Решения Собрания депутатов Николо-Березовского сельского поселения от </w:t>
            </w:r>
            <w:r w:rsidR="009D0CE9">
              <w:t>25</w:t>
            </w:r>
            <w:r>
              <w:t>.11.2014 №</w:t>
            </w:r>
            <w:r w:rsidR="009D0CE9">
              <w:t>61</w:t>
            </w:r>
            <w:r>
              <w:t xml:space="preserve"> «О земельном налоге»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9D0CE9">
              <w:rPr>
                <w:bCs/>
              </w:rPr>
              <w:t>Лукичевского</w:t>
            </w:r>
            <w:r w:rsidR="009D0C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9D0CE9">
              <w:rPr>
                <w:bCs/>
              </w:rPr>
              <w:t>Лукичевского</w:t>
            </w:r>
            <w:r w:rsidR="009D0C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F6A" w:rsidRDefault="00C44F6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2015 – </w:t>
            </w:r>
            <w:r w:rsidR="007465DF">
              <w:t>12</w:t>
            </w:r>
            <w:r>
              <w:t>/</w:t>
            </w:r>
            <w:r w:rsidR="007465DF">
              <w:t>616</w:t>
            </w:r>
            <w:r>
              <w:tab/>
              <w:t>0,0</w:t>
            </w:r>
            <w:r w:rsidR="007465DF">
              <w:t>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2016 – </w:t>
            </w:r>
            <w:r w:rsidR="00C86979">
              <w:t>12</w:t>
            </w:r>
            <w:r>
              <w:t>/</w:t>
            </w:r>
            <w:r w:rsidR="00C86979">
              <w:t>614</w:t>
            </w:r>
            <w:r>
              <w:tab/>
              <w:t>0,0</w:t>
            </w:r>
            <w:r w:rsidR="00C86979">
              <w:t>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2017 – </w:t>
            </w:r>
            <w:r w:rsidR="00C86979">
              <w:t>12</w:t>
            </w:r>
            <w:r>
              <w:t>/</w:t>
            </w:r>
            <w:r w:rsidR="00C86979">
              <w:t>612</w:t>
            </w:r>
            <w:r>
              <w:tab/>
              <w:t>0,</w:t>
            </w:r>
            <w:r w:rsidR="00C86979">
              <w:t>01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2018 – </w:t>
            </w:r>
            <w:r w:rsidR="007465DF">
              <w:t>254</w:t>
            </w:r>
            <w:r>
              <w:t>/</w:t>
            </w:r>
            <w:r w:rsidR="007465DF">
              <w:t>610</w:t>
            </w:r>
            <w:r>
              <w:tab/>
              <w:t>0,4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2019 – </w:t>
            </w:r>
            <w:r w:rsidR="007465DF">
              <w:t>252</w:t>
            </w:r>
            <w:r>
              <w:t>/</w:t>
            </w:r>
            <w:r w:rsidR="00C86979">
              <w:t>610</w:t>
            </w:r>
            <w:r>
              <w:tab/>
              <w:t>0,4</w:t>
            </w: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>цель программы - повышение качества жизни отдельных категорий населения Николо-Березовского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  <w:p w:rsidR="00C44F6A" w:rsidRDefault="00C44F6A">
            <w:pPr>
              <w:rPr>
                <w:sz w:val="20"/>
                <w:szCs w:val="20"/>
                <w:lang w:eastAsia="en-US"/>
              </w:rPr>
            </w:pPr>
          </w:p>
          <w:p w:rsidR="00C44F6A" w:rsidRDefault="00C44F6A">
            <w:pPr>
              <w:rPr>
                <w:sz w:val="20"/>
                <w:szCs w:val="20"/>
                <w:lang w:eastAsia="en-US"/>
              </w:rPr>
            </w:pPr>
          </w:p>
          <w:p w:rsidR="00C44F6A" w:rsidRDefault="00C44F6A"/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</w:t>
            </w:r>
            <w:r>
              <w:lastRenderedPageBreak/>
              <w:t>лиц, пункт 1 статьи 407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пенсионеры, получающие пенсии, назначаемые в </w:t>
            </w:r>
            <w:r>
              <w:rPr>
                <w:sz w:val="24"/>
                <w:szCs w:val="24"/>
              </w:rPr>
              <w:lastRenderedPageBreak/>
              <w:t>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C44F6A" w:rsidRDefault="00E1724A">
            <w:r>
              <w:t xml:space="preserve">цель программы - повышение </w:t>
            </w:r>
            <w:r>
              <w:lastRenderedPageBreak/>
              <w:t xml:space="preserve">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lastRenderedPageBreak/>
              <w:t xml:space="preserve">2015 – </w:t>
            </w:r>
            <w:r w:rsidR="003D3E62">
              <w:rPr>
                <w:lang w:val="en-US"/>
              </w:rPr>
              <w:t>111</w:t>
            </w:r>
            <w:r>
              <w:t>/</w:t>
            </w:r>
            <w:r w:rsidR="003D3E62">
              <w:rPr>
                <w:lang w:val="en-US"/>
              </w:rPr>
              <w:t>428</w:t>
            </w:r>
            <w:r>
              <w:tab/>
              <w:t>0,</w:t>
            </w:r>
            <w:r w:rsidR="003D3E62">
              <w:rPr>
                <w:lang w:val="en-US"/>
              </w:rPr>
              <w:t>25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 xml:space="preserve">2016 – </w:t>
            </w:r>
            <w:r w:rsidR="003D3E62">
              <w:rPr>
                <w:lang w:val="en-US"/>
              </w:rPr>
              <w:t>111/433</w:t>
            </w:r>
            <w:r>
              <w:tab/>
              <w:t>0,2</w:t>
            </w:r>
            <w:r w:rsidR="003D3E62">
              <w:rPr>
                <w:lang w:val="en-US"/>
              </w:rPr>
              <w:t>5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2017 – 1</w:t>
            </w:r>
            <w:r w:rsidR="003D3E62">
              <w:rPr>
                <w:lang w:val="en-US"/>
              </w:rPr>
              <w:t>10</w:t>
            </w:r>
            <w:r>
              <w:t>/</w:t>
            </w:r>
            <w:r w:rsidR="003D3E62">
              <w:rPr>
                <w:lang w:val="en-US"/>
              </w:rPr>
              <w:t>447</w:t>
            </w:r>
            <w:r>
              <w:tab/>
              <w:t>0,2</w:t>
            </w:r>
            <w:r w:rsidR="003D3E62">
              <w:rPr>
                <w:lang w:val="en-US"/>
              </w:rPr>
              <w:t>4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lastRenderedPageBreak/>
              <w:t>2018 – 1</w:t>
            </w:r>
            <w:r w:rsidR="003D3E62">
              <w:rPr>
                <w:lang w:val="en-US"/>
              </w:rPr>
              <w:t>10</w:t>
            </w:r>
            <w:r>
              <w:t>/</w:t>
            </w:r>
            <w:r w:rsidR="003D3E62">
              <w:rPr>
                <w:lang w:val="en-US"/>
              </w:rPr>
              <w:t>448</w:t>
            </w:r>
            <w:r>
              <w:tab/>
              <w:t>0,</w:t>
            </w:r>
            <w:r w:rsidR="003D3E62">
              <w:rPr>
                <w:lang w:val="en-US"/>
              </w:rPr>
              <w:t>24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2019 – </w:t>
            </w:r>
            <w:r w:rsidR="003D3E62">
              <w:rPr>
                <w:lang w:val="en-US"/>
              </w:rPr>
              <w:t>108</w:t>
            </w:r>
            <w:r>
              <w:t>/</w:t>
            </w:r>
            <w:r w:rsidR="003D3E62">
              <w:rPr>
                <w:lang w:val="en-US"/>
              </w:rPr>
              <w:t>452</w:t>
            </w:r>
            <w:r>
              <w:tab/>
              <w:t>0,</w:t>
            </w:r>
            <w:r w:rsidR="003D3E62">
              <w:rPr>
                <w:lang w:val="en-US"/>
              </w:rPr>
              <w:t>2</w:t>
            </w:r>
            <w:r>
              <w:t>3</w:t>
            </w: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lastRenderedPageBreak/>
              <w:t>целесообразно</w:t>
            </w:r>
          </w:p>
        </w:tc>
      </w:tr>
      <w:tr w:rsidR="00C44F6A">
        <w:trPr>
          <w:trHeight w:val="572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9D0CE9">
            <w:r>
              <w:t xml:space="preserve">Решения Собрания депутатов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 от 1</w:t>
            </w:r>
            <w:r w:rsidR="009D0CE9">
              <w:t>4</w:t>
            </w:r>
            <w:r>
              <w:t>.11.2017 № 4</w:t>
            </w:r>
            <w:r w:rsidR="009D0CE9">
              <w:t>4</w:t>
            </w:r>
            <w:r>
              <w:t xml:space="preserve">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sectPr w:rsidR="00C44F6A">
          <w:pgSz w:w="16800" w:h="11900" w:orient="landscape"/>
          <w:pgMar w:top="1134" w:right="992" w:bottom="987" w:left="1440" w:header="720" w:footer="720" w:gutter="0"/>
          <w:cols w:space="720"/>
        </w:sect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>
        <w:rPr>
          <w:rFonts w:cs="Courier New"/>
          <w:b/>
          <w:bCs/>
          <w:color w:val="26282F"/>
        </w:rPr>
        <w:lastRenderedPageBreak/>
        <w:t xml:space="preserve">2. </w:t>
      </w:r>
      <w:bookmarkStart w:id="1" w:name="sub_1102"/>
      <w:r>
        <w:rPr>
          <w:rFonts w:cs="Courier New"/>
          <w:b/>
          <w:bCs/>
          <w:color w:val="26282F"/>
        </w:rPr>
        <w:t>Оценка результативности налогового расхода</w:t>
      </w:r>
      <w:bookmarkEnd w:id="1"/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5846"/>
        <w:gridCol w:w="3190"/>
      </w:tblGrid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Наименование критерия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Выполнение критерия (да/нет)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1</w:t>
            </w:r>
          </w:p>
        </w:tc>
        <w:tc>
          <w:tcPr>
            <w:tcW w:w="5846" w:type="dxa"/>
          </w:tcPr>
          <w:p w:rsidR="00C44F6A" w:rsidRDefault="00E1724A" w:rsidP="003D3E62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3D3E62">
              <w:t>Лукичевского</w:t>
            </w:r>
            <w:r>
              <w:t xml:space="preserve"> сельского поселения и (или) целей социально-экономического развития </w:t>
            </w:r>
            <w:r w:rsidR="003D3E62">
              <w:t>Лукичевского</w:t>
            </w:r>
            <w:r>
              <w:t xml:space="preserve"> сельского поселения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2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3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4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5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Общее количество выполненных критериев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999"/>
        <w:gridCol w:w="1540"/>
        <w:gridCol w:w="1540"/>
        <w:gridCol w:w="1820"/>
        <w:gridCol w:w="1820"/>
        <w:gridCol w:w="2100"/>
      </w:tblGrid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расхода Николо-Березовского сельского поселения/ реквизиты нормативного правового акта </w:t>
            </w:r>
            <w:r w:rsidR="003D3E62">
              <w:t xml:space="preserve">Лукичевского </w:t>
            </w:r>
            <w:r>
              <w:t>сельского поселения, устанавливающего налоговый расход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Значение фактического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Коэффициент результативности налогового расхода (гр.5/гр.4)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результативности налогового расхода (</w:t>
            </w:r>
            <w:proofErr w:type="gramStart"/>
            <w:r>
              <w:t>результативен</w:t>
            </w:r>
            <w:proofErr w:type="gramEnd"/>
            <w:r>
              <w:t>/нерезультативен)</w:t>
            </w:r>
            <w:hyperlink w:anchor="sub_111" w:history="1">
              <w:r>
                <w:rPr>
                  <w:color w:val="106BBE"/>
                </w:rPr>
                <w:t>*</w:t>
              </w:r>
            </w:hyperlink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3D3E62">
            <w:r>
              <w:t xml:space="preserve">Освобождение от уплаты земельного налога, пункт 4 Решения Собрания депутатов </w:t>
            </w:r>
            <w:r w:rsidR="003D3E62">
              <w:t xml:space="preserve">Лукичевского </w:t>
            </w:r>
            <w:r>
              <w:t xml:space="preserve">сельского поселения от </w:t>
            </w:r>
            <w:r w:rsidR="003D3E62">
              <w:t>25</w:t>
            </w:r>
            <w:r>
              <w:t>.11.2014 №</w:t>
            </w:r>
            <w:r w:rsidR="003D3E62">
              <w:t>61</w:t>
            </w:r>
            <w:r>
              <w:t xml:space="preserve"> «О земельном налоге»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3D3E62"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3D3E62">
              <w:lastRenderedPageBreak/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физические лица, имеющие трех и </w:t>
            </w:r>
            <w:r>
              <w:rPr>
                <w:sz w:val="24"/>
                <w:szCs w:val="24"/>
              </w:rPr>
              <w:lastRenderedPageBreak/>
              <w:t>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>Освобождение от уплаты налога на имущество физических лиц, пункт 1 статьи 407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налогоплательщики, имеющие трех и более несовершеннолетних </w:t>
            </w:r>
            <w:r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3D3E62">
            <w:r>
              <w:t xml:space="preserve">Решения Собрания депутатов </w:t>
            </w:r>
            <w:r w:rsidR="003D3E62">
              <w:t xml:space="preserve">Лукичевского </w:t>
            </w:r>
            <w:r>
              <w:t>сельского поселения от 1</w:t>
            </w:r>
            <w:r w:rsidR="003D3E62">
              <w:t>4</w:t>
            </w:r>
            <w:r>
              <w:t xml:space="preserve">.11.2017 № </w:t>
            </w:r>
            <w:r w:rsidR="003D3E62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E1724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bookmarkStart w:id="2" w:name="sub_1103"/>
      <w:r>
        <w:rPr>
          <w:rFonts w:cs="Courier New"/>
          <w:b/>
          <w:bCs/>
          <w:color w:val="26282F"/>
        </w:rPr>
        <w:t xml:space="preserve">                 </w:t>
      </w: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3D3E62" w:rsidRDefault="003D3E62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>3. Оценка эффективности налогового расхода</w:t>
      </w:r>
    </w:p>
    <w:bookmarkEnd w:id="2"/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 расхода </w:t>
            </w:r>
            <w:r w:rsidR="003D3E62">
              <w:t xml:space="preserve">Лукичевского </w:t>
            </w:r>
            <w:r>
              <w:t xml:space="preserve">сельского поселения / реквизиты нормативного правового акта </w:t>
            </w:r>
            <w:r w:rsidR="003D3E62">
              <w:t xml:space="preserve">Лукичевского </w:t>
            </w:r>
            <w:r>
              <w:t>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Наличие или отсутствие альтернативных механизмов достижения целей </w:t>
            </w:r>
            <w:hyperlink r:id="rId11" w:history="1">
              <w:r>
                <w:t>муниципальной программы</w:t>
              </w:r>
            </w:hyperlink>
            <w:r>
              <w:t xml:space="preserve"> </w:t>
            </w:r>
            <w:r w:rsidR="003D3E62">
              <w:t xml:space="preserve">Лукичевского </w:t>
            </w:r>
            <w:r>
              <w:t>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эффективности налогового расхода (</w:t>
            </w:r>
            <w:proofErr w:type="gramStart"/>
            <w:r>
              <w:t>эффективен</w:t>
            </w:r>
            <w:proofErr w:type="gramEnd"/>
            <w:r>
              <w:t>/неэффективен)</w:t>
            </w:r>
            <w:hyperlink w:anchor="sub_111" w:history="1">
              <w:r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3D3E62">
            <w:r>
              <w:t xml:space="preserve">Освобождение от уплаты земельного налога, пункт 4 Решения Собрания депутатов </w:t>
            </w:r>
            <w:r w:rsidR="003D3E62">
              <w:t xml:space="preserve">Лукичевского </w:t>
            </w:r>
            <w:r>
              <w:t xml:space="preserve">сельского поселения от </w:t>
            </w:r>
            <w:r w:rsidR="003D3E62">
              <w:t>25</w:t>
            </w:r>
            <w:r>
              <w:t>.11.2014 №</w:t>
            </w:r>
            <w:r w:rsidR="003D3E62">
              <w:t>61</w:t>
            </w:r>
            <w:r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</w:t>
            </w:r>
            <w:r>
              <w:rPr>
                <w:sz w:val="24"/>
                <w:szCs w:val="24"/>
              </w:rPr>
              <w:lastRenderedPageBreak/>
              <w:t>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3D3E62"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</w:t>
            </w:r>
            <w:r>
              <w:rPr>
                <w:sz w:val="24"/>
                <w:szCs w:val="24"/>
              </w:rPr>
              <w:lastRenderedPageBreak/>
              <w:t>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>Освобождение от уплаты налога на имущество физических лиц, пункт 1 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физические лица, имеющие право на получение социальной </w:t>
            </w:r>
            <w:r>
              <w:rPr>
                <w:sz w:val="24"/>
                <w:szCs w:val="24"/>
              </w:rPr>
              <w:lastRenderedPageBreak/>
              <w:t>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3D3E62">
            <w:r>
              <w:t xml:space="preserve">Решения Собрания депутатов </w:t>
            </w:r>
            <w:r w:rsidR="003D3E62">
              <w:t xml:space="preserve">Лукичевского </w:t>
            </w:r>
            <w:r>
              <w:t>сельского поселения от 1</w:t>
            </w:r>
            <w:r w:rsidR="003D3E62">
              <w:t>4</w:t>
            </w:r>
            <w:r>
              <w:t xml:space="preserve">.11.2017 № </w:t>
            </w:r>
            <w:r w:rsidR="003D3E62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Layout w:type="fixed"/>
        <w:tblLook w:val="0000"/>
      </w:tblPr>
      <w:tblGrid>
        <w:gridCol w:w="9856"/>
        <w:gridCol w:w="4930"/>
      </w:tblGrid>
      <w:tr w:rsidR="00C44F6A"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>
      <w:pPr>
        <w:sectPr w:rsidR="00C44F6A">
          <w:pgSz w:w="16838" w:h="11906" w:orient="landscape"/>
          <w:pgMar w:top="993" w:right="1134" w:bottom="851" w:left="1134" w:header="709" w:footer="709" w:gutter="0"/>
          <w:cols w:space="720"/>
          <w:docGrid w:linePitch="360"/>
        </w:sectPr>
      </w:pPr>
    </w:p>
    <w:p w:rsidR="00E1724A" w:rsidRDefault="00E1724A"/>
    <w:sectPr w:rsidR="00E1724A" w:rsidSect="00C44F6A">
      <w:pgSz w:w="11906" w:h="16838"/>
      <w:pgMar w:top="1134" w:right="851" w:bottom="1134" w:left="992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D92" w:rsidRDefault="00507D92">
      <w:r>
        <w:separator/>
      </w:r>
    </w:p>
  </w:endnote>
  <w:endnote w:type="continuationSeparator" w:id="0">
    <w:p w:rsidR="00507D92" w:rsidRDefault="00507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3263"/>
      <w:gridCol w:w="3259"/>
      <w:gridCol w:w="3259"/>
    </w:tblGrid>
    <w:tr w:rsidR="00C44F6A">
      <w:trPr>
        <w:trHeight w:val="80"/>
      </w:trPr>
      <w:tc>
        <w:tcPr>
          <w:tcW w:w="3263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rPr>
              <w:sz w:val="20"/>
              <w:szCs w:val="20"/>
            </w:rPr>
          </w:pPr>
        </w:p>
      </w:tc>
      <w:tc>
        <w:tcPr>
          <w:tcW w:w="3259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jc w:val="center"/>
            <w:rPr>
              <w:sz w:val="20"/>
              <w:szCs w:val="20"/>
            </w:rPr>
          </w:pPr>
        </w:p>
      </w:tc>
      <w:tc>
        <w:tcPr>
          <w:tcW w:w="3259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jc w:val="right"/>
            <w:rPr>
              <w:sz w:val="20"/>
              <w:szCs w:val="20"/>
            </w:rPr>
          </w:pPr>
        </w:p>
      </w:tc>
    </w:tr>
  </w:tbl>
  <w:p w:rsidR="00C44F6A" w:rsidRDefault="00C44F6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D92" w:rsidRDefault="00507D92">
      <w:r>
        <w:separator/>
      </w:r>
    </w:p>
  </w:footnote>
  <w:footnote w:type="continuationSeparator" w:id="0">
    <w:p w:rsidR="00507D92" w:rsidRDefault="00507D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multilevel"/>
    <w:tmpl w:val="60684B51"/>
    <w:lvl w:ilvl="0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72F57222"/>
    <w:multiLevelType w:val="multilevel"/>
    <w:tmpl w:val="72F57222"/>
    <w:lvl w:ilvl="0">
      <w:start w:val="1"/>
      <w:numFmt w:val="decimal"/>
      <w:lvlText w:val="%1."/>
      <w:lvlJc w:val="left"/>
      <w:pPr>
        <w:ind w:left="1669" w:hanging="9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26B41"/>
    <w:rsid w:val="000B69DF"/>
    <w:rsid w:val="000C7ECD"/>
    <w:rsid w:val="000D1627"/>
    <w:rsid w:val="000E6F8F"/>
    <w:rsid w:val="000F41FD"/>
    <w:rsid w:val="00125EAE"/>
    <w:rsid w:val="001614B5"/>
    <w:rsid w:val="001B734A"/>
    <w:rsid w:val="002104DA"/>
    <w:rsid w:val="0025432F"/>
    <w:rsid w:val="00274855"/>
    <w:rsid w:val="002B614B"/>
    <w:rsid w:val="002C7786"/>
    <w:rsid w:val="00315AEB"/>
    <w:rsid w:val="0036114E"/>
    <w:rsid w:val="003A0FFB"/>
    <w:rsid w:val="003B371A"/>
    <w:rsid w:val="003D3E62"/>
    <w:rsid w:val="00465B22"/>
    <w:rsid w:val="004B7B4E"/>
    <w:rsid w:val="004D1DC5"/>
    <w:rsid w:val="00507D92"/>
    <w:rsid w:val="005C34D0"/>
    <w:rsid w:val="005D31DC"/>
    <w:rsid w:val="00614570"/>
    <w:rsid w:val="006B6DD1"/>
    <w:rsid w:val="00702CA7"/>
    <w:rsid w:val="00733AD0"/>
    <w:rsid w:val="00742B3A"/>
    <w:rsid w:val="007465DF"/>
    <w:rsid w:val="00761F06"/>
    <w:rsid w:val="0077443E"/>
    <w:rsid w:val="00782289"/>
    <w:rsid w:val="007B1B23"/>
    <w:rsid w:val="007B6B10"/>
    <w:rsid w:val="00801094"/>
    <w:rsid w:val="008302DC"/>
    <w:rsid w:val="008535B4"/>
    <w:rsid w:val="008868A7"/>
    <w:rsid w:val="008A4B05"/>
    <w:rsid w:val="008B03A5"/>
    <w:rsid w:val="00961579"/>
    <w:rsid w:val="009A0D28"/>
    <w:rsid w:val="009B5F67"/>
    <w:rsid w:val="009D0CE9"/>
    <w:rsid w:val="00A04DC2"/>
    <w:rsid w:val="00A052CD"/>
    <w:rsid w:val="00A84671"/>
    <w:rsid w:val="00A93A62"/>
    <w:rsid w:val="00AE19BB"/>
    <w:rsid w:val="00B02D83"/>
    <w:rsid w:val="00B06437"/>
    <w:rsid w:val="00B41D9A"/>
    <w:rsid w:val="00B41F34"/>
    <w:rsid w:val="00BD1243"/>
    <w:rsid w:val="00C02760"/>
    <w:rsid w:val="00C44F6A"/>
    <w:rsid w:val="00C47C31"/>
    <w:rsid w:val="00C86979"/>
    <w:rsid w:val="00CA7CB5"/>
    <w:rsid w:val="00D80DB0"/>
    <w:rsid w:val="00D97A88"/>
    <w:rsid w:val="00DB2BB0"/>
    <w:rsid w:val="00E0662A"/>
    <w:rsid w:val="00E143BA"/>
    <w:rsid w:val="00E15C9D"/>
    <w:rsid w:val="00E1724A"/>
    <w:rsid w:val="00F014B0"/>
    <w:rsid w:val="00F144E7"/>
    <w:rsid w:val="00F2657D"/>
    <w:rsid w:val="00F3780E"/>
    <w:rsid w:val="00F61507"/>
    <w:rsid w:val="00FA0A30"/>
    <w:rsid w:val="00FA208B"/>
    <w:rsid w:val="05B30EF1"/>
    <w:rsid w:val="08884393"/>
    <w:rsid w:val="166E6215"/>
    <w:rsid w:val="1BE6355F"/>
    <w:rsid w:val="202275D2"/>
    <w:rsid w:val="254046F1"/>
    <w:rsid w:val="26496159"/>
    <w:rsid w:val="275008BD"/>
    <w:rsid w:val="29E532FB"/>
    <w:rsid w:val="36BB0E29"/>
    <w:rsid w:val="3DE761DB"/>
    <w:rsid w:val="3F55489E"/>
    <w:rsid w:val="3FA928AC"/>
    <w:rsid w:val="40EF0DC5"/>
    <w:rsid w:val="40F743FF"/>
    <w:rsid w:val="42E74ECF"/>
    <w:rsid w:val="4D671511"/>
    <w:rsid w:val="4FDF420F"/>
    <w:rsid w:val="51E709F3"/>
    <w:rsid w:val="545472C9"/>
    <w:rsid w:val="5ABA7C86"/>
    <w:rsid w:val="5DCA2431"/>
    <w:rsid w:val="5F1711CF"/>
    <w:rsid w:val="6A1021AB"/>
    <w:rsid w:val="6AC01A71"/>
    <w:rsid w:val="6D69315E"/>
    <w:rsid w:val="72E3004C"/>
    <w:rsid w:val="738E63D2"/>
    <w:rsid w:val="79816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Body Text" w:unhideWhenUsed="0" w:qFormat="1"/>
    <w:lsdException w:name="Subtitle" w:locked="1" w:semiHidden="0" w:uiPriority="0" w:unhideWhenUsed="0" w:qFormat="1"/>
    <w:lsdException w:name="Hyperlink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F6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sid w:val="00C44F6A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5"/>
    <w:uiPriority w:val="99"/>
    <w:semiHidden/>
    <w:qFormat/>
    <w:locked/>
    <w:rsid w:val="00C44F6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4"/>
    <w:uiPriority w:val="99"/>
    <w:semiHidden/>
    <w:qFormat/>
    <w:rsid w:val="00C44F6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paragraph" w:customStyle="1" w:styleId="TableParagraph">
    <w:name w:val="Table Paragraph"/>
    <w:basedOn w:val="a"/>
    <w:uiPriority w:val="99"/>
    <w:qFormat/>
    <w:rsid w:val="00C44F6A"/>
    <w:pPr>
      <w:widowControl w:val="0"/>
      <w:autoSpaceDE w:val="0"/>
      <w:autoSpaceDN w:val="0"/>
    </w:pPr>
    <w:rPr>
      <w:sz w:val="22"/>
      <w:szCs w:val="22"/>
    </w:rPr>
  </w:style>
  <w:style w:type="paragraph" w:styleId="a6">
    <w:name w:val="List Paragraph"/>
    <w:basedOn w:val="a"/>
    <w:uiPriority w:val="99"/>
    <w:qFormat/>
    <w:rsid w:val="00C44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9869/8cf90c5b538e92e7d3d11732fd7416f37767e4b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3763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Лукичёвского с/п</Company>
  <LinksUpToDate>false</LinksUpToDate>
  <CharactersWithSpaces>25168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СЭФ</dc:creator>
  <cp:keywords/>
  <cp:lastModifiedBy>СЭФ</cp:lastModifiedBy>
  <cp:revision>5</cp:revision>
  <cp:lastPrinted>2020-08-05T11:02:00Z</cp:lastPrinted>
  <dcterms:created xsi:type="dcterms:W3CDTF">2020-08-10T11:51:00Z</dcterms:created>
  <dcterms:modified xsi:type="dcterms:W3CDTF">2020-08-11T08:16:00Z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